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FC17" w14:textId="77777777" w:rsidR="00FC0614" w:rsidRDefault="00FC0614">
      <w:pPr>
        <w:pStyle w:val="Kopfzeile"/>
        <w:spacing w:line="360" w:lineRule="auto"/>
        <w:rPr>
          <w:rFonts w:cs="Arial"/>
          <w:sz w:val="20"/>
          <w:szCs w:val="20"/>
        </w:rPr>
      </w:pPr>
    </w:p>
    <w:p w14:paraId="09D254FA" w14:textId="77F0DBA3" w:rsidR="008E03F5" w:rsidRPr="009B0338" w:rsidRDefault="006A0440" w:rsidP="009B0338">
      <w:pPr>
        <w:spacing w:before="4800" w:line="269" w:lineRule="auto"/>
        <w:rPr>
          <w:rFonts w:ascii="AOK Buenos Aires SemiBold" w:hAnsi="AOK Buenos Aires SemiBold"/>
          <w:color w:val="FFFFFF" w:themeColor="background1"/>
          <w:sz w:val="48"/>
          <w:szCs w:val="48"/>
        </w:rPr>
      </w:pPr>
      <w:r w:rsidRPr="009B0338">
        <w:rPr>
          <w:rFonts w:ascii="AOK Buenos Aires SemiBold" w:hAnsi="AOK Buenos Aires SemiBold"/>
          <w:color w:val="FFFFFF" w:themeColor="background1"/>
          <w:sz w:val="48"/>
          <w:szCs w:val="48"/>
        </w:rPr>
        <w:t xml:space="preserve">Bewerbungsbedingungen </w:t>
      </w:r>
      <w:r w:rsidR="002431AE">
        <w:rPr>
          <w:rFonts w:ascii="AOK Buenos Aires SemiBold" w:hAnsi="AOK Buenos Aires SemiBold"/>
          <w:color w:val="FFFFFF" w:themeColor="background1"/>
          <w:sz w:val="48"/>
          <w:szCs w:val="48"/>
        </w:rPr>
        <w:t>zu</w:t>
      </w:r>
      <w:r w:rsidR="003D7C5D">
        <w:rPr>
          <w:rFonts w:ascii="AOK Buenos Aires SemiBold" w:hAnsi="AOK Buenos Aires SemiBold"/>
          <w:color w:val="FFFFFF" w:themeColor="background1"/>
          <w:sz w:val="48"/>
          <w:szCs w:val="48"/>
        </w:rPr>
        <w:t>m</w:t>
      </w:r>
    </w:p>
    <w:p w14:paraId="62F7DD1C" w14:textId="51E586CB" w:rsidR="00ED7C63" w:rsidRPr="009B0338" w:rsidRDefault="00F60658" w:rsidP="009B0338">
      <w:pPr>
        <w:spacing w:after="480" w:line="269" w:lineRule="auto"/>
        <w:rPr>
          <w:rFonts w:ascii="AOK Buenos Aires SemiBold" w:hAnsi="AOK Buenos Aires SemiBold"/>
          <w:color w:val="FFFFFF" w:themeColor="background1"/>
          <w:sz w:val="48"/>
          <w:szCs w:val="48"/>
        </w:rPr>
      </w:pPr>
      <w:r>
        <w:rPr>
          <w:rFonts w:ascii="AOK Buenos Aires SemiBold" w:hAnsi="AOK Buenos Aires SemiBold"/>
          <w:color w:val="50EB5D"/>
          <w:sz w:val="48"/>
          <w:szCs w:val="48"/>
        </w:rPr>
        <w:t>Verhandlungsver</w:t>
      </w:r>
      <w:r w:rsidR="00517FFE">
        <w:rPr>
          <w:rFonts w:ascii="AOK Buenos Aires SemiBold" w:hAnsi="AOK Buenos Aires SemiBold"/>
          <w:color w:val="50EB5D"/>
          <w:sz w:val="48"/>
          <w:szCs w:val="48"/>
        </w:rPr>
        <w:t>fahren</w:t>
      </w:r>
      <w:r>
        <w:rPr>
          <w:rFonts w:ascii="AOK Buenos Aires SemiBold" w:hAnsi="AOK Buenos Aires SemiBold"/>
          <w:color w:val="50EB5D"/>
          <w:sz w:val="48"/>
          <w:szCs w:val="48"/>
        </w:rPr>
        <w:t xml:space="preserve"> mit Teilnahmewettbewerb</w:t>
      </w:r>
      <w:r w:rsidR="006A0440" w:rsidRPr="009B0338">
        <w:rPr>
          <w:rFonts w:ascii="AOK Buenos Aires SemiBold" w:hAnsi="AOK Buenos Aires SemiBold"/>
          <w:color w:val="50EB5D"/>
          <w:sz w:val="48"/>
          <w:szCs w:val="48"/>
        </w:rPr>
        <w:t xml:space="preserve"> </w:t>
      </w:r>
    </w:p>
    <w:p w14:paraId="410D5983" w14:textId="6BBAA504" w:rsidR="00A851DA" w:rsidRPr="009B0338" w:rsidRDefault="006A0440" w:rsidP="00E117B8">
      <w:pPr>
        <w:spacing w:after="240" w:line="269" w:lineRule="auto"/>
        <w:rPr>
          <w:rFonts w:ascii="AOK Buenos Aires SemiBold" w:hAnsi="AOK Buenos Aires SemiBold"/>
          <w:color w:val="FFFFFF" w:themeColor="background1"/>
          <w:sz w:val="28"/>
          <w:szCs w:val="28"/>
        </w:rPr>
      </w:pPr>
      <w:r w:rsidRPr="009B0338">
        <w:rPr>
          <w:rFonts w:ascii="AOK Buenos Aires SemiBold" w:hAnsi="AOK Buenos Aires SemiBold"/>
          <w:color w:val="FFFFFF" w:themeColor="background1"/>
          <w:sz w:val="28"/>
          <w:szCs w:val="28"/>
        </w:rPr>
        <w:t>„</w:t>
      </w:r>
      <w:r w:rsidR="00D86B9E" w:rsidRPr="00D86B9E">
        <w:rPr>
          <w:rFonts w:ascii="AOK Buenos Aires SemiBold" w:hAnsi="AOK Buenos Aires SemiBold"/>
          <w:color w:val="FFFFFF" w:themeColor="background1"/>
          <w:sz w:val="28"/>
          <w:szCs w:val="28"/>
        </w:rPr>
        <w:t>Sach- und Vertrauensschadenversicherungen</w:t>
      </w:r>
      <w:r w:rsidRPr="009B0338">
        <w:rPr>
          <w:rFonts w:ascii="AOK Buenos Aires SemiBold" w:hAnsi="AOK Buenos Aires SemiBold"/>
          <w:color w:val="FFFFFF" w:themeColor="background1"/>
          <w:sz w:val="28"/>
          <w:szCs w:val="28"/>
        </w:rPr>
        <w:t>“</w:t>
      </w:r>
    </w:p>
    <w:p w14:paraId="48D5584A" w14:textId="4A794174" w:rsidR="00562AB8" w:rsidRDefault="00562AB8">
      <w:pPr>
        <w:jc w:val="both"/>
      </w:pPr>
    </w:p>
    <w:p w14:paraId="28D0D4C9" w14:textId="77777777" w:rsidR="00562AB8" w:rsidRDefault="00562AB8">
      <w:pPr>
        <w:jc w:val="both"/>
        <w:sectPr w:rsidR="00562AB8" w:rsidSect="009B0338">
          <w:headerReference w:type="even" r:id="rId8"/>
          <w:headerReference w:type="default" r:id="rId9"/>
          <w:footerReference w:type="even" r:id="rId10"/>
          <w:headerReference w:type="first" r:id="rId11"/>
          <w:footerReference w:type="first" r:id="rId12"/>
          <w:pgSz w:w="11906" w:h="16838" w:code="9"/>
          <w:pgMar w:top="851" w:right="1418" w:bottom="1134" w:left="1418" w:header="709" w:footer="397" w:gutter="0"/>
          <w:cols w:space="708"/>
          <w:titlePg/>
          <w:docGrid w:linePitch="360"/>
        </w:sectPr>
      </w:pPr>
    </w:p>
    <w:p w14:paraId="25E01DC6" w14:textId="16FF18C3" w:rsidR="00A851DA" w:rsidRPr="00750C21" w:rsidRDefault="00A851DA" w:rsidP="00E35259">
      <w:pPr>
        <w:pStyle w:val="berschrift6"/>
        <w:spacing w:before="240" w:after="360"/>
        <w:jc w:val="both"/>
        <w:rPr>
          <w:rFonts w:cs="Arial"/>
          <w:sz w:val="24"/>
        </w:rPr>
      </w:pPr>
      <w:bookmarkStart w:id="0" w:name="_Hlk127952494"/>
      <w:r w:rsidRPr="00E117B8">
        <w:rPr>
          <w:rFonts w:cs="Arial"/>
          <w:sz w:val="24"/>
        </w:rPr>
        <w:lastRenderedPageBreak/>
        <w:t>Inhalt</w:t>
      </w:r>
      <w:r w:rsidR="009D3D1A" w:rsidRPr="00E117B8">
        <w:rPr>
          <w:rFonts w:cs="Arial"/>
          <w:sz w:val="24"/>
        </w:rPr>
        <w:t>s</w:t>
      </w:r>
      <w:r w:rsidR="00E32872" w:rsidRPr="00E117B8">
        <w:rPr>
          <w:rFonts w:cs="Arial"/>
          <w:sz w:val="24"/>
        </w:rPr>
        <w:t>übersicht</w:t>
      </w:r>
    </w:p>
    <w:p w14:paraId="7C7B90A8" w14:textId="77777777" w:rsidR="00E32872" w:rsidRPr="00E32872" w:rsidRDefault="00E32872" w:rsidP="004228CA">
      <w:pPr>
        <w:rPr>
          <w:rFonts w:ascii="Arial Fett" w:hAnsi="Arial Fett" w:cs="Arial"/>
          <w:b/>
          <w:caps/>
          <w:sz w:val="24"/>
        </w:rPr>
      </w:pPr>
      <w:r w:rsidRPr="00E32872">
        <w:rPr>
          <w:rFonts w:ascii="Arial Fett" w:hAnsi="Arial Fett" w:cs="Arial"/>
          <w:b/>
          <w:caps/>
          <w:sz w:val="24"/>
        </w:rPr>
        <w:t>Teil A – Anschreiben &amp; Verfahrensangaben</w:t>
      </w:r>
    </w:p>
    <w:bookmarkEnd w:id="0"/>
    <w:p w14:paraId="64DCFE89" w14:textId="12013307" w:rsidR="00756B8F" w:rsidRDefault="00E35259">
      <w:pPr>
        <w:pStyle w:val="Verzeichnis2"/>
        <w:rPr>
          <w:rFonts w:asciiTheme="minorHAnsi" w:eastAsiaTheme="minorEastAsia" w:hAnsiTheme="minorHAnsi" w:cstheme="minorBidi"/>
          <w:b w:val="0"/>
          <w:bCs w:val="0"/>
          <w:caps w:val="0"/>
          <w:kern w:val="2"/>
          <w:sz w:val="24"/>
          <w14:ligatures w14:val="standardContextual"/>
        </w:rPr>
      </w:pPr>
      <w:r>
        <w:fldChar w:fldCharType="begin"/>
      </w:r>
      <w:r>
        <w:instrText xml:space="preserve"> TOC \o "1-3" \h \z \u </w:instrText>
      </w:r>
      <w:r>
        <w:fldChar w:fldCharType="separate"/>
      </w:r>
      <w:hyperlink w:anchor="_Toc231286725" w:history="1">
        <w:r w:rsidR="00756B8F" w:rsidRPr="00CC41BE">
          <w:rPr>
            <w:rStyle w:val="Hyperlink"/>
          </w:rPr>
          <w:t>1.</w:t>
        </w:r>
        <w:r w:rsidR="00756B8F">
          <w:rPr>
            <w:rFonts w:asciiTheme="minorHAnsi" w:eastAsiaTheme="minorEastAsia" w:hAnsiTheme="minorHAnsi" w:cstheme="minorBidi"/>
            <w:b w:val="0"/>
            <w:bCs w:val="0"/>
            <w:caps w:val="0"/>
            <w:kern w:val="2"/>
            <w:sz w:val="24"/>
            <w14:ligatures w14:val="standardContextual"/>
          </w:rPr>
          <w:tab/>
        </w:r>
        <w:r w:rsidR="00756B8F" w:rsidRPr="00CC41BE">
          <w:rPr>
            <w:rStyle w:val="Hyperlink"/>
          </w:rPr>
          <w:t>Allgemeine Angaben</w:t>
        </w:r>
        <w:r w:rsidR="00756B8F">
          <w:rPr>
            <w:webHidden/>
          </w:rPr>
          <w:tab/>
        </w:r>
        <w:r w:rsidR="00756B8F">
          <w:rPr>
            <w:webHidden/>
          </w:rPr>
          <w:fldChar w:fldCharType="begin"/>
        </w:r>
        <w:r w:rsidR="00756B8F">
          <w:rPr>
            <w:webHidden/>
          </w:rPr>
          <w:instrText xml:space="preserve"> PAGEREF _Toc231286725 \h </w:instrText>
        </w:r>
        <w:r w:rsidR="00756B8F">
          <w:rPr>
            <w:webHidden/>
          </w:rPr>
        </w:r>
        <w:r w:rsidR="00756B8F">
          <w:rPr>
            <w:webHidden/>
          </w:rPr>
          <w:fldChar w:fldCharType="separate"/>
        </w:r>
        <w:r w:rsidR="00756B8F">
          <w:rPr>
            <w:webHidden/>
          </w:rPr>
          <w:t>5</w:t>
        </w:r>
        <w:r w:rsidR="00756B8F">
          <w:rPr>
            <w:webHidden/>
          </w:rPr>
          <w:fldChar w:fldCharType="end"/>
        </w:r>
      </w:hyperlink>
    </w:p>
    <w:p w14:paraId="0D1DB3E6" w14:textId="0ED63D74"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26" w:history="1">
        <w:r w:rsidRPr="00CC41BE">
          <w:rPr>
            <w:rStyle w:val="Hyperlink"/>
            <w:noProof/>
          </w:rPr>
          <w:t>1.1</w:t>
        </w:r>
        <w:r>
          <w:rPr>
            <w:rFonts w:asciiTheme="minorHAnsi" w:eastAsiaTheme="minorEastAsia" w:hAnsiTheme="minorHAnsi" w:cstheme="minorBidi"/>
            <w:noProof/>
            <w:kern w:val="2"/>
            <w:sz w:val="24"/>
            <w14:ligatures w14:val="standardContextual"/>
          </w:rPr>
          <w:tab/>
        </w:r>
        <w:r w:rsidRPr="00CC41BE">
          <w:rPr>
            <w:rStyle w:val="Hyperlink"/>
            <w:noProof/>
          </w:rPr>
          <w:t>Ausschreibende Stelle und Auskünfte</w:t>
        </w:r>
        <w:r>
          <w:rPr>
            <w:noProof/>
            <w:webHidden/>
          </w:rPr>
          <w:tab/>
        </w:r>
        <w:r>
          <w:rPr>
            <w:noProof/>
            <w:webHidden/>
          </w:rPr>
          <w:fldChar w:fldCharType="begin"/>
        </w:r>
        <w:r>
          <w:rPr>
            <w:noProof/>
            <w:webHidden/>
          </w:rPr>
          <w:instrText xml:space="preserve"> PAGEREF _Toc231286726 \h </w:instrText>
        </w:r>
        <w:r>
          <w:rPr>
            <w:noProof/>
            <w:webHidden/>
          </w:rPr>
        </w:r>
        <w:r>
          <w:rPr>
            <w:noProof/>
            <w:webHidden/>
          </w:rPr>
          <w:fldChar w:fldCharType="separate"/>
        </w:r>
        <w:r>
          <w:rPr>
            <w:noProof/>
            <w:webHidden/>
          </w:rPr>
          <w:t>5</w:t>
        </w:r>
        <w:r>
          <w:rPr>
            <w:noProof/>
            <w:webHidden/>
          </w:rPr>
          <w:fldChar w:fldCharType="end"/>
        </w:r>
      </w:hyperlink>
    </w:p>
    <w:p w14:paraId="478B4822" w14:textId="419FB75D"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27" w:history="1">
        <w:r w:rsidRPr="00CC41BE">
          <w:rPr>
            <w:rStyle w:val="Hyperlink"/>
            <w:noProof/>
          </w:rPr>
          <w:t>1.2</w:t>
        </w:r>
        <w:r>
          <w:rPr>
            <w:rFonts w:asciiTheme="minorHAnsi" w:eastAsiaTheme="minorEastAsia" w:hAnsiTheme="minorHAnsi" w:cstheme="minorBidi"/>
            <w:noProof/>
            <w:kern w:val="2"/>
            <w:sz w:val="24"/>
            <w14:ligatures w14:val="standardContextual"/>
          </w:rPr>
          <w:tab/>
        </w:r>
        <w:r w:rsidRPr="00CC41BE">
          <w:rPr>
            <w:rStyle w:val="Hyperlink"/>
            <w:noProof/>
          </w:rPr>
          <w:t>Bezeichnungen und Abkürzungen</w:t>
        </w:r>
        <w:r>
          <w:rPr>
            <w:noProof/>
            <w:webHidden/>
          </w:rPr>
          <w:tab/>
        </w:r>
        <w:r>
          <w:rPr>
            <w:noProof/>
            <w:webHidden/>
          </w:rPr>
          <w:fldChar w:fldCharType="begin"/>
        </w:r>
        <w:r>
          <w:rPr>
            <w:noProof/>
            <w:webHidden/>
          </w:rPr>
          <w:instrText xml:space="preserve"> PAGEREF _Toc231286727 \h </w:instrText>
        </w:r>
        <w:r>
          <w:rPr>
            <w:noProof/>
            <w:webHidden/>
          </w:rPr>
        </w:r>
        <w:r>
          <w:rPr>
            <w:noProof/>
            <w:webHidden/>
          </w:rPr>
          <w:fldChar w:fldCharType="separate"/>
        </w:r>
        <w:r>
          <w:rPr>
            <w:noProof/>
            <w:webHidden/>
          </w:rPr>
          <w:t>5</w:t>
        </w:r>
        <w:r>
          <w:rPr>
            <w:noProof/>
            <w:webHidden/>
          </w:rPr>
          <w:fldChar w:fldCharType="end"/>
        </w:r>
      </w:hyperlink>
    </w:p>
    <w:p w14:paraId="455B286D" w14:textId="64ED1A2D"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28" w:history="1">
        <w:r w:rsidRPr="00CC41BE">
          <w:rPr>
            <w:rStyle w:val="Hyperlink"/>
            <w:noProof/>
          </w:rPr>
          <w:t>1.3</w:t>
        </w:r>
        <w:r>
          <w:rPr>
            <w:rFonts w:asciiTheme="minorHAnsi" w:eastAsiaTheme="minorEastAsia" w:hAnsiTheme="minorHAnsi" w:cstheme="minorBidi"/>
            <w:noProof/>
            <w:kern w:val="2"/>
            <w:sz w:val="24"/>
            <w14:ligatures w14:val="standardContextual"/>
          </w:rPr>
          <w:tab/>
        </w:r>
        <w:r w:rsidRPr="00CC41BE">
          <w:rPr>
            <w:rStyle w:val="Hyperlink"/>
            <w:noProof/>
          </w:rPr>
          <w:t>Gegenstand der Ausschreibung</w:t>
        </w:r>
        <w:r>
          <w:rPr>
            <w:noProof/>
            <w:webHidden/>
          </w:rPr>
          <w:tab/>
        </w:r>
        <w:r>
          <w:rPr>
            <w:noProof/>
            <w:webHidden/>
          </w:rPr>
          <w:fldChar w:fldCharType="begin"/>
        </w:r>
        <w:r>
          <w:rPr>
            <w:noProof/>
            <w:webHidden/>
          </w:rPr>
          <w:instrText xml:space="preserve"> PAGEREF _Toc231286728 \h </w:instrText>
        </w:r>
        <w:r>
          <w:rPr>
            <w:noProof/>
            <w:webHidden/>
          </w:rPr>
        </w:r>
        <w:r>
          <w:rPr>
            <w:noProof/>
            <w:webHidden/>
          </w:rPr>
          <w:fldChar w:fldCharType="separate"/>
        </w:r>
        <w:r>
          <w:rPr>
            <w:noProof/>
            <w:webHidden/>
          </w:rPr>
          <w:t>5</w:t>
        </w:r>
        <w:r>
          <w:rPr>
            <w:noProof/>
            <w:webHidden/>
          </w:rPr>
          <w:fldChar w:fldCharType="end"/>
        </w:r>
      </w:hyperlink>
    </w:p>
    <w:p w14:paraId="552AC2E6" w14:textId="0F4DA95D"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29" w:history="1">
        <w:r w:rsidRPr="00CC41BE">
          <w:rPr>
            <w:rStyle w:val="Hyperlink"/>
            <w:noProof/>
          </w:rPr>
          <w:t>1.4</w:t>
        </w:r>
        <w:r>
          <w:rPr>
            <w:rFonts w:asciiTheme="minorHAnsi" w:eastAsiaTheme="minorEastAsia" w:hAnsiTheme="minorHAnsi" w:cstheme="minorBidi"/>
            <w:noProof/>
            <w:kern w:val="2"/>
            <w:sz w:val="24"/>
            <w14:ligatures w14:val="standardContextual"/>
          </w:rPr>
          <w:tab/>
        </w:r>
        <w:r w:rsidRPr="00CC41BE">
          <w:rPr>
            <w:rStyle w:val="Hyperlink"/>
            <w:noProof/>
          </w:rPr>
          <w:t>Losteilung</w:t>
        </w:r>
        <w:r>
          <w:rPr>
            <w:noProof/>
            <w:webHidden/>
          </w:rPr>
          <w:tab/>
        </w:r>
        <w:r>
          <w:rPr>
            <w:noProof/>
            <w:webHidden/>
          </w:rPr>
          <w:fldChar w:fldCharType="begin"/>
        </w:r>
        <w:r>
          <w:rPr>
            <w:noProof/>
            <w:webHidden/>
          </w:rPr>
          <w:instrText xml:space="preserve"> PAGEREF _Toc231286729 \h </w:instrText>
        </w:r>
        <w:r>
          <w:rPr>
            <w:noProof/>
            <w:webHidden/>
          </w:rPr>
        </w:r>
        <w:r>
          <w:rPr>
            <w:noProof/>
            <w:webHidden/>
          </w:rPr>
          <w:fldChar w:fldCharType="separate"/>
        </w:r>
        <w:r>
          <w:rPr>
            <w:noProof/>
            <w:webHidden/>
          </w:rPr>
          <w:t>6</w:t>
        </w:r>
        <w:r>
          <w:rPr>
            <w:noProof/>
            <w:webHidden/>
          </w:rPr>
          <w:fldChar w:fldCharType="end"/>
        </w:r>
      </w:hyperlink>
    </w:p>
    <w:p w14:paraId="6483E192" w14:textId="5AC5AC37"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30" w:history="1">
        <w:r w:rsidRPr="00CC41BE">
          <w:rPr>
            <w:rStyle w:val="Hyperlink"/>
            <w:noProof/>
          </w:rPr>
          <w:t>1.5</w:t>
        </w:r>
        <w:r>
          <w:rPr>
            <w:rFonts w:asciiTheme="minorHAnsi" w:eastAsiaTheme="minorEastAsia" w:hAnsiTheme="minorHAnsi" w:cstheme="minorBidi"/>
            <w:noProof/>
            <w:kern w:val="2"/>
            <w:sz w:val="24"/>
            <w14:ligatures w14:val="standardContextual"/>
          </w:rPr>
          <w:tab/>
        </w:r>
        <w:r w:rsidRPr="00CC41BE">
          <w:rPr>
            <w:rStyle w:val="Hyperlink"/>
            <w:noProof/>
          </w:rPr>
          <w:t>Rechtlicher Rahmen</w:t>
        </w:r>
        <w:r>
          <w:rPr>
            <w:noProof/>
            <w:webHidden/>
          </w:rPr>
          <w:tab/>
        </w:r>
        <w:r>
          <w:rPr>
            <w:noProof/>
            <w:webHidden/>
          </w:rPr>
          <w:fldChar w:fldCharType="begin"/>
        </w:r>
        <w:r>
          <w:rPr>
            <w:noProof/>
            <w:webHidden/>
          </w:rPr>
          <w:instrText xml:space="preserve"> PAGEREF _Toc231286730 \h </w:instrText>
        </w:r>
        <w:r>
          <w:rPr>
            <w:noProof/>
            <w:webHidden/>
          </w:rPr>
        </w:r>
        <w:r>
          <w:rPr>
            <w:noProof/>
            <w:webHidden/>
          </w:rPr>
          <w:fldChar w:fldCharType="separate"/>
        </w:r>
        <w:r>
          <w:rPr>
            <w:noProof/>
            <w:webHidden/>
          </w:rPr>
          <w:t>6</w:t>
        </w:r>
        <w:r>
          <w:rPr>
            <w:noProof/>
            <w:webHidden/>
          </w:rPr>
          <w:fldChar w:fldCharType="end"/>
        </w:r>
      </w:hyperlink>
    </w:p>
    <w:p w14:paraId="32718D15" w14:textId="1DB76238"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31" w:history="1">
        <w:r w:rsidRPr="00CC41BE">
          <w:rPr>
            <w:rStyle w:val="Hyperlink"/>
            <w:noProof/>
          </w:rPr>
          <w:t>1.6</w:t>
        </w:r>
        <w:r>
          <w:rPr>
            <w:rFonts w:asciiTheme="minorHAnsi" w:eastAsiaTheme="minorEastAsia" w:hAnsiTheme="minorHAnsi" w:cstheme="minorBidi"/>
            <w:noProof/>
            <w:kern w:val="2"/>
            <w:sz w:val="24"/>
            <w14:ligatures w14:val="standardContextual"/>
          </w:rPr>
          <w:tab/>
        </w:r>
        <w:r w:rsidRPr="00CC41BE">
          <w:rPr>
            <w:rStyle w:val="Hyperlink"/>
            <w:noProof/>
          </w:rPr>
          <w:t>Datenschutz und Verschwiegenheitsverpflichtung</w:t>
        </w:r>
        <w:r>
          <w:rPr>
            <w:noProof/>
            <w:webHidden/>
          </w:rPr>
          <w:tab/>
        </w:r>
        <w:r>
          <w:rPr>
            <w:noProof/>
            <w:webHidden/>
          </w:rPr>
          <w:fldChar w:fldCharType="begin"/>
        </w:r>
        <w:r>
          <w:rPr>
            <w:noProof/>
            <w:webHidden/>
          </w:rPr>
          <w:instrText xml:space="preserve"> PAGEREF _Toc231286731 \h </w:instrText>
        </w:r>
        <w:r>
          <w:rPr>
            <w:noProof/>
            <w:webHidden/>
          </w:rPr>
        </w:r>
        <w:r>
          <w:rPr>
            <w:noProof/>
            <w:webHidden/>
          </w:rPr>
          <w:fldChar w:fldCharType="separate"/>
        </w:r>
        <w:r>
          <w:rPr>
            <w:noProof/>
            <w:webHidden/>
          </w:rPr>
          <w:t>6</w:t>
        </w:r>
        <w:r>
          <w:rPr>
            <w:noProof/>
            <w:webHidden/>
          </w:rPr>
          <w:fldChar w:fldCharType="end"/>
        </w:r>
      </w:hyperlink>
    </w:p>
    <w:p w14:paraId="493E3FD0" w14:textId="6DD9E5D1"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32" w:history="1">
        <w:r w:rsidRPr="00CC41BE">
          <w:rPr>
            <w:rStyle w:val="Hyperlink"/>
            <w:noProof/>
          </w:rPr>
          <w:t>1.7</w:t>
        </w:r>
        <w:r>
          <w:rPr>
            <w:rFonts w:asciiTheme="minorHAnsi" w:eastAsiaTheme="minorEastAsia" w:hAnsiTheme="minorHAnsi" w:cstheme="minorBidi"/>
            <w:noProof/>
            <w:kern w:val="2"/>
            <w:sz w:val="24"/>
            <w14:ligatures w14:val="standardContextual"/>
          </w:rPr>
          <w:tab/>
        </w:r>
        <w:r w:rsidRPr="00CC41BE">
          <w:rPr>
            <w:rStyle w:val="Hyperlink"/>
            <w:noProof/>
          </w:rPr>
          <w:t>Datenschutzrechtliche Informationspflichten</w:t>
        </w:r>
        <w:r>
          <w:rPr>
            <w:noProof/>
            <w:webHidden/>
          </w:rPr>
          <w:tab/>
        </w:r>
        <w:r>
          <w:rPr>
            <w:noProof/>
            <w:webHidden/>
          </w:rPr>
          <w:fldChar w:fldCharType="begin"/>
        </w:r>
        <w:r>
          <w:rPr>
            <w:noProof/>
            <w:webHidden/>
          </w:rPr>
          <w:instrText xml:space="preserve"> PAGEREF _Toc231286732 \h </w:instrText>
        </w:r>
        <w:r>
          <w:rPr>
            <w:noProof/>
            <w:webHidden/>
          </w:rPr>
        </w:r>
        <w:r>
          <w:rPr>
            <w:noProof/>
            <w:webHidden/>
          </w:rPr>
          <w:fldChar w:fldCharType="separate"/>
        </w:r>
        <w:r>
          <w:rPr>
            <w:noProof/>
            <w:webHidden/>
          </w:rPr>
          <w:t>7</w:t>
        </w:r>
        <w:r>
          <w:rPr>
            <w:noProof/>
            <w:webHidden/>
          </w:rPr>
          <w:fldChar w:fldCharType="end"/>
        </w:r>
      </w:hyperlink>
    </w:p>
    <w:p w14:paraId="7422D897" w14:textId="02B4D1D5"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33" w:history="1">
        <w:r w:rsidRPr="00CC41BE">
          <w:rPr>
            <w:rStyle w:val="Hyperlink"/>
            <w:noProof/>
          </w:rPr>
          <w:t>1.8</w:t>
        </w:r>
        <w:r>
          <w:rPr>
            <w:rFonts w:asciiTheme="minorHAnsi" w:eastAsiaTheme="minorEastAsia" w:hAnsiTheme="minorHAnsi" w:cstheme="minorBidi"/>
            <w:noProof/>
            <w:kern w:val="2"/>
            <w:sz w:val="24"/>
            <w14:ligatures w14:val="standardContextual"/>
          </w:rPr>
          <w:tab/>
        </w:r>
        <w:r w:rsidRPr="00CC41BE">
          <w:rPr>
            <w:rStyle w:val="Hyperlink"/>
            <w:noProof/>
          </w:rPr>
          <w:t>Ausfallbedingter Auftragnehmerwechsel</w:t>
        </w:r>
        <w:r>
          <w:rPr>
            <w:noProof/>
            <w:webHidden/>
          </w:rPr>
          <w:tab/>
        </w:r>
        <w:r>
          <w:rPr>
            <w:noProof/>
            <w:webHidden/>
          </w:rPr>
          <w:fldChar w:fldCharType="begin"/>
        </w:r>
        <w:r>
          <w:rPr>
            <w:noProof/>
            <w:webHidden/>
          </w:rPr>
          <w:instrText xml:space="preserve"> PAGEREF _Toc231286733 \h </w:instrText>
        </w:r>
        <w:r>
          <w:rPr>
            <w:noProof/>
            <w:webHidden/>
          </w:rPr>
        </w:r>
        <w:r>
          <w:rPr>
            <w:noProof/>
            <w:webHidden/>
          </w:rPr>
          <w:fldChar w:fldCharType="separate"/>
        </w:r>
        <w:r>
          <w:rPr>
            <w:noProof/>
            <w:webHidden/>
          </w:rPr>
          <w:t>9</w:t>
        </w:r>
        <w:r>
          <w:rPr>
            <w:noProof/>
            <w:webHidden/>
          </w:rPr>
          <w:fldChar w:fldCharType="end"/>
        </w:r>
      </w:hyperlink>
    </w:p>
    <w:p w14:paraId="77DC0460" w14:textId="26B786C3" w:rsidR="00756B8F" w:rsidRDefault="00756B8F">
      <w:pPr>
        <w:pStyle w:val="Verzeichnis2"/>
        <w:rPr>
          <w:rFonts w:asciiTheme="minorHAnsi" w:eastAsiaTheme="minorEastAsia" w:hAnsiTheme="minorHAnsi" w:cstheme="minorBidi"/>
          <w:b w:val="0"/>
          <w:bCs w:val="0"/>
          <w:caps w:val="0"/>
          <w:kern w:val="2"/>
          <w:sz w:val="24"/>
          <w14:ligatures w14:val="standardContextual"/>
        </w:rPr>
      </w:pPr>
      <w:hyperlink w:anchor="_Toc231286734" w:history="1">
        <w:r w:rsidRPr="00CC41BE">
          <w:rPr>
            <w:rStyle w:val="Hyperlink"/>
          </w:rPr>
          <w:t>2.</w:t>
        </w:r>
        <w:r>
          <w:rPr>
            <w:rFonts w:asciiTheme="minorHAnsi" w:eastAsiaTheme="minorEastAsia" w:hAnsiTheme="minorHAnsi" w:cstheme="minorBidi"/>
            <w:b w:val="0"/>
            <w:bCs w:val="0"/>
            <w:caps w:val="0"/>
            <w:kern w:val="2"/>
            <w:sz w:val="24"/>
            <w14:ligatures w14:val="standardContextual"/>
          </w:rPr>
          <w:tab/>
        </w:r>
        <w:r w:rsidRPr="00CC41BE">
          <w:rPr>
            <w:rStyle w:val="Hyperlink"/>
          </w:rPr>
          <w:t>Verfahrensablauf</w:t>
        </w:r>
        <w:r>
          <w:rPr>
            <w:webHidden/>
          </w:rPr>
          <w:tab/>
        </w:r>
        <w:r>
          <w:rPr>
            <w:webHidden/>
          </w:rPr>
          <w:fldChar w:fldCharType="begin"/>
        </w:r>
        <w:r>
          <w:rPr>
            <w:webHidden/>
          </w:rPr>
          <w:instrText xml:space="preserve"> PAGEREF _Toc231286734 \h </w:instrText>
        </w:r>
        <w:r>
          <w:rPr>
            <w:webHidden/>
          </w:rPr>
        </w:r>
        <w:r>
          <w:rPr>
            <w:webHidden/>
          </w:rPr>
          <w:fldChar w:fldCharType="separate"/>
        </w:r>
        <w:r>
          <w:rPr>
            <w:webHidden/>
          </w:rPr>
          <w:t>9</w:t>
        </w:r>
        <w:r>
          <w:rPr>
            <w:webHidden/>
          </w:rPr>
          <w:fldChar w:fldCharType="end"/>
        </w:r>
      </w:hyperlink>
    </w:p>
    <w:p w14:paraId="4EA0C9E4" w14:textId="12619015"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35" w:history="1">
        <w:r w:rsidRPr="00CC41BE">
          <w:rPr>
            <w:rStyle w:val="Hyperlink"/>
            <w:noProof/>
          </w:rPr>
          <w:t>2.1</w:t>
        </w:r>
        <w:r>
          <w:rPr>
            <w:rFonts w:asciiTheme="minorHAnsi" w:eastAsiaTheme="minorEastAsia" w:hAnsiTheme="minorHAnsi" w:cstheme="minorBidi"/>
            <w:noProof/>
            <w:kern w:val="2"/>
            <w:sz w:val="24"/>
            <w14:ligatures w14:val="standardContextual"/>
          </w:rPr>
          <w:tab/>
        </w:r>
        <w:r w:rsidRPr="00CC41BE">
          <w:rPr>
            <w:rStyle w:val="Hyperlink"/>
            <w:noProof/>
          </w:rPr>
          <w:t>Verfahrensart</w:t>
        </w:r>
        <w:r>
          <w:rPr>
            <w:noProof/>
            <w:webHidden/>
          </w:rPr>
          <w:tab/>
        </w:r>
        <w:r>
          <w:rPr>
            <w:noProof/>
            <w:webHidden/>
          </w:rPr>
          <w:fldChar w:fldCharType="begin"/>
        </w:r>
        <w:r>
          <w:rPr>
            <w:noProof/>
            <w:webHidden/>
          </w:rPr>
          <w:instrText xml:space="preserve"> PAGEREF _Toc231286735 \h </w:instrText>
        </w:r>
        <w:r>
          <w:rPr>
            <w:noProof/>
            <w:webHidden/>
          </w:rPr>
        </w:r>
        <w:r>
          <w:rPr>
            <w:noProof/>
            <w:webHidden/>
          </w:rPr>
          <w:fldChar w:fldCharType="separate"/>
        </w:r>
        <w:r>
          <w:rPr>
            <w:noProof/>
            <w:webHidden/>
          </w:rPr>
          <w:t>9</w:t>
        </w:r>
        <w:r>
          <w:rPr>
            <w:noProof/>
            <w:webHidden/>
          </w:rPr>
          <w:fldChar w:fldCharType="end"/>
        </w:r>
      </w:hyperlink>
    </w:p>
    <w:p w14:paraId="096E02C7" w14:textId="2F2F4B47"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36" w:history="1">
        <w:r w:rsidRPr="00CC41BE">
          <w:rPr>
            <w:rStyle w:val="Hyperlink"/>
            <w:noProof/>
          </w:rPr>
          <w:t>2.2</w:t>
        </w:r>
        <w:r>
          <w:rPr>
            <w:rFonts w:asciiTheme="minorHAnsi" w:eastAsiaTheme="minorEastAsia" w:hAnsiTheme="minorHAnsi" w:cstheme="minorBidi"/>
            <w:noProof/>
            <w:kern w:val="2"/>
            <w:sz w:val="24"/>
            <w14:ligatures w14:val="standardContextual"/>
          </w:rPr>
          <w:tab/>
        </w:r>
        <w:r w:rsidRPr="00CC41BE">
          <w:rPr>
            <w:rStyle w:val="Hyperlink"/>
            <w:noProof/>
          </w:rPr>
          <w:t>Kommunikation</w:t>
        </w:r>
        <w:r>
          <w:rPr>
            <w:noProof/>
            <w:webHidden/>
          </w:rPr>
          <w:tab/>
        </w:r>
        <w:r>
          <w:rPr>
            <w:noProof/>
            <w:webHidden/>
          </w:rPr>
          <w:fldChar w:fldCharType="begin"/>
        </w:r>
        <w:r>
          <w:rPr>
            <w:noProof/>
            <w:webHidden/>
          </w:rPr>
          <w:instrText xml:space="preserve"> PAGEREF _Toc231286736 \h </w:instrText>
        </w:r>
        <w:r>
          <w:rPr>
            <w:noProof/>
            <w:webHidden/>
          </w:rPr>
        </w:r>
        <w:r>
          <w:rPr>
            <w:noProof/>
            <w:webHidden/>
          </w:rPr>
          <w:fldChar w:fldCharType="separate"/>
        </w:r>
        <w:r>
          <w:rPr>
            <w:noProof/>
            <w:webHidden/>
          </w:rPr>
          <w:t>9</w:t>
        </w:r>
        <w:r>
          <w:rPr>
            <w:noProof/>
            <w:webHidden/>
          </w:rPr>
          <w:fldChar w:fldCharType="end"/>
        </w:r>
      </w:hyperlink>
    </w:p>
    <w:p w14:paraId="5C6D42B1" w14:textId="56ABD357"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37" w:history="1">
        <w:r w:rsidRPr="00CC41BE">
          <w:rPr>
            <w:rStyle w:val="Hyperlink"/>
            <w:noProof/>
          </w:rPr>
          <w:t>2.3</w:t>
        </w:r>
        <w:r>
          <w:rPr>
            <w:rFonts w:asciiTheme="minorHAnsi" w:eastAsiaTheme="minorEastAsia" w:hAnsiTheme="minorHAnsi" w:cstheme="minorBidi"/>
            <w:noProof/>
            <w:kern w:val="2"/>
            <w:sz w:val="24"/>
            <w14:ligatures w14:val="standardContextual"/>
          </w:rPr>
          <w:tab/>
        </w:r>
        <w:r w:rsidRPr="00CC41BE">
          <w:rPr>
            <w:rStyle w:val="Hyperlink"/>
            <w:noProof/>
          </w:rPr>
          <w:t>Fristen und Eröffnungstermin</w:t>
        </w:r>
        <w:r>
          <w:rPr>
            <w:noProof/>
            <w:webHidden/>
          </w:rPr>
          <w:tab/>
        </w:r>
        <w:r>
          <w:rPr>
            <w:noProof/>
            <w:webHidden/>
          </w:rPr>
          <w:fldChar w:fldCharType="begin"/>
        </w:r>
        <w:r>
          <w:rPr>
            <w:noProof/>
            <w:webHidden/>
          </w:rPr>
          <w:instrText xml:space="preserve"> PAGEREF _Toc231286737 \h </w:instrText>
        </w:r>
        <w:r>
          <w:rPr>
            <w:noProof/>
            <w:webHidden/>
          </w:rPr>
        </w:r>
        <w:r>
          <w:rPr>
            <w:noProof/>
            <w:webHidden/>
          </w:rPr>
          <w:fldChar w:fldCharType="separate"/>
        </w:r>
        <w:r>
          <w:rPr>
            <w:noProof/>
            <w:webHidden/>
          </w:rPr>
          <w:t>12</w:t>
        </w:r>
        <w:r>
          <w:rPr>
            <w:noProof/>
            <w:webHidden/>
          </w:rPr>
          <w:fldChar w:fldCharType="end"/>
        </w:r>
      </w:hyperlink>
    </w:p>
    <w:p w14:paraId="66A45531" w14:textId="1F2F115D"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38" w:history="1">
        <w:r w:rsidRPr="00CC41BE">
          <w:rPr>
            <w:rStyle w:val="Hyperlink"/>
            <w:noProof/>
          </w:rPr>
          <w:t>2.4</w:t>
        </w:r>
        <w:r>
          <w:rPr>
            <w:rFonts w:asciiTheme="minorHAnsi" w:eastAsiaTheme="minorEastAsia" w:hAnsiTheme="minorHAnsi" w:cstheme="minorBidi"/>
            <w:noProof/>
            <w:kern w:val="2"/>
            <w:sz w:val="24"/>
            <w14:ligatures w14:val="standardContextual"/>
          </w:rPr>
          <w:tab/>
        </w:r>
        <w:r w:rsidRPr="00CC41BE">
          <w:rPr>
            <w:rStyle w:val="Hyperlink"/>
            <w:noProof/>
          </w:rPr>
          <w:t>Form und Einreichung</w:t>
        </w:r>
        <w:r>
          <w:rPr>
            <w:noProof/>
            <w:webHidden/>
          </w:rPr>
          <w:tab/>
        </w:r>
        <w:r>
          <w:rPr>
            <w:noProof/>
            <w:webHidden/>
          </w:rPr>
          <w:fldChar w:fldCharType="begin"/>
        </w:r>
        <w:r>
          <w:rPr>
            <w:noProof/>
            <w:webHidden/>
          </w:rPr>
          <w:instrText xml:space="preserve"> PAGEREF _Toc231286738 \h </w:instrText>
        </w:r>
        <w:r>
          <w:rPr>
            <w:noProof/>
            <w:webHidden/>
          </w:rPr>
        </w:r>
        <w:r>
          <w:rPr>
            <w:noProof/>
            <w:webHidden/>
          </w:rPr>
          <w:fldChar w:fldCharType="separate"/>
        </w:r>
        <w:r>
          <w:rPr>
            <w:noProof/>
            <w:webHidden/>
          </w:rPr>
          <w:t>12</w:t>
        </w:r>
        <w:r>
          <w:rPr>
            <w:noProof/>
            <w:webHidden/>
          </w:rPr>
          <w:fldChar w:fldCharType="end"/>
        </w:r>
      </w:hyperlink>
    </w:p>
    <w:p w14:paraId="49653149" w14:textId="576DF2D9"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39" w:history="1">
        <w:r w:rsidRPr="00CC41BE">
          <w:rPr>
            <w:rStyle w:val="Hyperlink"/>
            <w:noProof/>
          </w:rPr>
          <w:t>2.5</w:t>
        </w:r>
        <w:r>
          <w:rPr>
            <w:rFonts w:asciiTheme="minorHAnsi" w:eastAsiaTheme="minorEastAsia" w:hAnsiTheme="minorHAnsi" w:cstheme="minorBidi"/>
            <w:noProof/>
            <w:kern w:val="2"/>
            <w:sz w:val="24"/>
            <w14:ligatures w14:val="standardContextual"/>
          </w:rPr>
          <w:tab/>
        </w:r>
        <w:r w:rsidRPr="00CC41BE">
          <w:rPr>
            <w:rStyle w:val="Hyperlink"/>
            <w:noProof/>
          </w:rPr>
          <w:t>Bewerber-/Bietergemeinschaft</w:t>
        </w:r>
        <w:r>
          <w:rPr>
            <w:noProof/>
            <w:webHidden/>
          </w:rPr>
          <w:tab/>
        </w:r>
        <w:r>
          <w:rPr>
            <w:noProof/>
            <w:webHidden/>
          </w:rPr>
          <w:fldChar w:fldCharType="begin"/>
        </w:r>
        <w:r>
          <w:rPr>
            <w:noProof/>
            <w:webHidden/>
          </w:rPr>
          <w:instrText xml:space="preserve"> PAGEREF _Toc231286739 \h </w:instrText>
        </w:r>
        <w:r>
          <w:rPr>
            <w:noProof/>
            <w:webHidden/>
          </w:rPr>
        </w:r>
        <w:r>
          <w:rPr>
            <w:noProof/>
            <w:webHidden/>
          </w:rPr>
          <w:fldChar w:fldCharType="separate"/>
        </w:r>
        <w:r>
          <w:rPr>
            <w:noProof/>
            <w:webHidden/>
          </w:rPr>
          <w:t>16</w:t>
        </w:r>
        <w:r>
          <w:rPr>
            <w:noProof/>
            <w:webHidden/>
          </w:rPr>
          <w:fldChar w:fldCharType="end"/>
        </w:r>
      </w:hyperlink>
    </w:p>
    <w:p w14:paraId="4A209A5B" w14:textId="187E1E89"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40" w:history="1">
        <w:r w:rsidRPr="00CC41BE">
          <w:rPr>
            <w:rStyle w:val="Hyperlink"/>
            <w:noProof/>
          </w:rPr>
          <w:t>2.6</w:t>
        </w:r>
        <w:r>
          <w:rPr>
            <w:rFonts w:asciiTheme="minorHAnsi" w:eastAsiaTheme="minorEastAsia" w:hAnsiTheme="minorHAnsi" w:cstheme="minorBidi"/>
            <w:noProof/>
            <w:kern w:val="2"/>
            <w:sz w:val="24"/>
            <w14:ligatures w14:val="standardContextual"/>
          </w:rPr>
          <w:tab/>
        </w:r>
        <w:r w:rsidRPr="00CC41BE">
          <w:rPr>
            <w:rStyle w:val="Hyperlink"/>
            <w:noProof/>
          </w:rPr>
          <w:t>Unterauftragnehmer/Nachunternehmer</w:t>
        </w:r>
        <w:r>
          <w:rPr>
            <w:noProof/>
            <w:webHidden/>
          </w:rPr>
          <w:tab/>
        </w:r>
        <w:r>
          <w:rPr>
            <w:noProof/>
            <w:webHidden/>
          </w:rPr>
          <w:fldChar w:fldCharType="begin"/>
        </w:r>
        <w:r>
          <w:rPr>
            <w:noProof/>
            <w:webHidden/>
          </w:rPr>
          <w:instrText xml:space="preserve"> PAGEREF _Toc231286740 \h </w:instrText>
        </w:r>
        <w:r>
          <w:rPr>
            <w:noProof/>
            <w:webHidden/>
          </w:rPr>
        </w:r>
        <w:r>
          <w:rPr>
            <w:noProof/>
            <w:webHidden/>
          </w:rPr>
          <w:fldChar w:fldCharType="separate"/>
        </w:r>
        <w:r>
          <w:rPr>
            <w:noProof/>
            <w:webHidden/>
          </w:rPr>
          <w:t>17</w:t>
        </w:r>
        <w:r>
          <w:rPr>
            <w:noProof/>
            <w:webHidden/>
          </w:rPr>
          <w:fldChar w:fldCharType="end"/>
        </w:r>
      </w:hyperlink>
    </w:p>
    <w:p w14:paraId="5FCE70EB" w14:textId="1E6C7BAE"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41" w:history="1">
        <w:r w:rsidRPr="00CC41BE">
          <w:rPr>
            <w:rStyle w:val="Hyperlink"/>
            <w:noProof/>
          </w:rPr>
          <w:t>2.7</w:t>
        </w:r>
        <w:r>
          <w:rPr>
            <w:rFonts w:asciiTheme="minorHAnsi" w:eastAsiaTheme="minorEastAsia" w:hAnsiTheme="minorHAnsi" w:cstheme="minorBidi"/>
            <w:noProof/>
            <w:kern w:val="2"/>
            <w:sz w:val="24"/>
            <w14:ligatures w14:val="standardContextual"/>
          </w:rPr>
          <w:tab/>
        </w:r>
        <w:r w:rsidRPr="00CC41BE">
          <w:rPr>
            <w:rStyle w:val="Hyperlink"/>
            <w:noProof/>
          </w:rPr>
          <w:t>Eignungsleihe</w:t>
        </w:r>
        <w:r>
          <w:rPr>
            <w:noProof/>
            <w:webHidden/>
          </w:rPr>
          <w:tab/>
        </w:r>
        <w:r>
          <w:rPr>
            <w:noProof/>
            <w:webHidden/>
          </w:rPr>
          <w:fldChar w:fldCharType="begin"/>
        </w:r>
        <w:r>
          <w:rPr>
            <w:noProof/>
            <w:webHidden/>
          </w:rPr>
          <w:instrText xml:space="preserve"> PAGEREF _Toc231286741 \h </w:instrText>
        </w:r>
        <w:r>
          <w:rPr>
            <w:noProof/>
            <w:webHidden/>
          </w:rPr>
        </w:r>
        <w:r>
          <w:rPr>
            <w:noProof/>
            <w:webHidden/>
          </w:rPr>
          <w:fldChar w:fldCharType="separate"/>
        </w:r>
        <w:r>
          <w:rPr>
            <w:noProof/>
            <w:webHidden/>
          </w:rPr>
          <w:t>17</w:t>
        </w:r>
        <w:r>
          <w:rPr>
            <w:noProof/>
            <w:webHidden/>
          </w:rPr>
          <w:fldChar w:fldCharType="end"/>
        </w:r>
      </w:hyperlink>
    </w:p>
    <w:p w14:paraId="0DCEDBBD" w14:textId="7D037FE9"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42" w:history="1">
        <w:r w:rsidRPr="00CC41BE">
          <w:rPr>
            <w:rStyle w:val="Hyperlink"/>
            <w:noProof/>
          </w:rPr>
          <w:t>2.8</w:t>
        </w:r>
        <w:r>
          <w:rPr>
            <w:rFonts w:asciiTheme="minorHAnsi" w:eastAsiaTheme="minorEastAsia" w:hAnsiTheme="minorHAnsi" w:cstheme="minorBidi"/>
            <w:noProof/>
            <w:kern w:val="2"/>
            <w:sz w:val="24"/>
            <w14:ligatures w14:val="standardContextual"/>
          </w:rPr>
          <w:tab/>
        </w:r>
        <w:r w:rsidRPr="00CC41BE">
          <w:rPr>
            <w:rStyle w:val="Hyperlink"/>
            <w:noProof/>
          </w:rPr>
          <w:t>Wettbewerbsbeschränkende Absprachen</w:t>
        </w:r>
        <w:r>
          <w:rPr>
            <w:noProof/>
            <w:webHidden/>
          </w:rPr>
          <w:tab/>
        </w:r>
        <w:r>
          <w:rPr>
            <w:noProof/>
            <w:webHidden/>
          </w:rPr>
          <w:fldChar w:fldCharType="begin"/>
        </w:r>
        <w:r>
          <w:rPr>
            <w:noProof/>
            <w:webHidden/>
          </w:rPr>
          <w:instrText xml:space="preserve"> PAGEREF _Toc231286742 \h </w:instrText>
        </w:r>
        <w:r>
          <w:rPr>
            <w:noProof/>
            <w:webHidden/>
          </w:rPr>
        </w:r>
        <w:r>
          <w:rPr>
            <w:noProof/>
            <w:webHidden/>
          </w:rPr>
          <w:fldChar w:fldCharType="separate"/>
        </w:r>
        <w:r>
          <w:rPr>
            <w:noProof/>
            <w:webHidden/>
          </w:rPr>
          <w:t>18</w:t>
        </w:r>
        <w:r>
          <w:rPr>
            <w:noProof/>
            <w:webHidden/>
          </w:rPr>
          <w:fldChar w:fldCharType="end"/>
        </w:r>
      </w:hyperlink>
    </w:p>
    <w:p w14:paraId="53D09882" w14:textId="1520D79A" w:rsidR="00756B8F" w:rsidRDefault="00756B8F">
      <w:pPr>
        <w:pStyle w:val="Verzeichnis2"/>
        <w:rPr>
          <w:rFonts w:asciiTheme="minorHAnsi" w:eastAsiaTheme="minorEastAsia" w:hAnsiTheme="minorHAnsi" w:cstheme="minorBidi"/>
          <w:b w:val="0"/>
          <w:bCs w:val="0"/>
          <w:caps w:val="0"/>
          <w:kern w:val="2"/>
          <w:sz w:val="24"/>
          <w14:ligatures w14:val="standardContextual"/>
        </w:rPr>
      </w:pPr>
      <w:hyperlink w:anchor="_Toc231286743" w:history="1">
        <w:r w:rsidRPr="00CC41BE">
          <w:rPr>
            <w:rStyle w:val="Hyperlink"/>
          </w:rPr>
          <w:t>3.</w:t>
        </w:r>
        <w:r>
          <w:rPr>
            <w:rFonts w:asciiTheme="minorHAnsi" w:eastAsiaTheme="minorEastAsia" w:hAnsiTheme="minorHAnsi" w:cstheme="minorBidi"/>
            <w:b w:val="0"/>
            <w:bCs w:val="0"/>
            <w:caps w:val="0"/>
            <w:kern w:val="2"/>
            <w:sz w:val="24"/>
            <w14:ligatures w14:val="standardContextual"/>
          </w:rPr>
          <w:tab/>
        </w:r>
        <w:r w:rsidRPr="00CC41BE">
          <w:rPr>
            <w:rStyle w:val="Hyperlink"/>
          </w:rPr>
          <w:t>Wertung und Prüfung der Angebote</w:t>
        </w:r>
        <w:r>
          <w:rPr>
            <w:webHidden/>
          </w:rPr>
          <w:tab/>
        </w:r>
        <w:r>
          <w:rPr>
            <w:webHidden/>
          </w:rPr>
          <w:fldChar w:fldCharType="begin"/>
        </w:r>
        <w:r>
          <w:rPr>
            <w:webHidden/>
          </w:rPr>
          <w:instrText xml:space="preserve"> PAGEREF _Toc231286743 \h </w:instrText>
        </w:r>
        <w:r>
          <w:rPr>
            <w:webHidden/>
          </w:rPr>
        </w:r>
        <w:r>
          <w:rPr>
            <w:webHidden/>
          </w:rPr>
          <w:fldChar w:fldCharType="separate"/>
        </w:r>
        <w:r>
          <w:rPr>
            <w:webHidden/>
          </w:rPr>
          <w:t>18</w:t>
        </w:r>
        <w:r>
          <w:rPr>
            <w:webHidden/>
          </w:rPr>
          <w:fldChar w:fldCharType="end"/>
        </w:r>
      </w:hyperlink>
    </w:p>
    <w:p w14:paraId="04778B92" w14:textId="04300629"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44" w:history="1">
        <w:r w:rsidRPr="00CC41BE">
          <w:rPr>
            <w:rStyle w:val="Hyperlink"/>
            <w:noProof/>
          </w:rPr>
          <w:t>3.1</w:t>
        </w:r>
        <w:r>
          <w:rPr>
            <w:rFonts w:asciiTheme="minorHAnsi" w:eastAsiaTheme="minorEastAsia" w:hAnsiTheme="minorHAnsi" w:cstheme="minorBidi"/>
            <w:noProof/>
            <w:kern w:val="2"/>
            <w:sz w:val="24"/>
            <w14:ligatures w14:val="standardContextual"/>
          </w:rPr>
          <w:tab/>
        </w:r>
        <w:r w:rsidRPr="00CC41BE">
          <w:rPr>
            <w:rStyle w:val="Hyperlink"/>
            <w:noProof/>
          </w:rPr>
          <w:t>Formale Prüfung</w:t>
        </w:r>
        <w:r>
          <w:rPr>
            <w:noProof/>
            <w:webHidden/>
          </w:rPr>
          <w:tab/>
        </w:r>
        <w:r>
          <w:rPr>
            <w:noProof/>
            <w:webHidden/>
          </w:rPr>
          <w:fldChar w:fldCharType="begin"/>
        </w:r>
        <w:r>
          <w:rPr>
            <w:noProof/>
            <w:webHidden/>
          </w:rPr>
          <w:instrText xml:space="preserve"> PAGEREF _Toc231286744 \h </w:instrText>
        </w:r>
        <w:r>
          <w:rPr>
            <w:noProof/>
            <w:webHidden/>
          </w:rPr>
        </w:r>
        <w:r>
          <w:rPr>
            <w:noProof/>
            <w:webHidden/>
          </w:rPr>
          <w:fldChar w:fldCharType="separate"/>
        </w:r>
        <w:r>
          <w:rPr>
            <w:noProof/>
            <w:webHidden/>
          </w:rPr>
          <w:t>18</w:t>
        </w:r>
        <w:r>
          <w:rPr>
            <w:noProof/>
            <w:webHidden/>
          </w:rPr>
          <w:fldChar w:fldCharType="end"/>
        </w:r>
      </w:hyperlink>
    </w:p>
    <w:p w14:paraId="7932196E" w14:textId="7711C611"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45" w:history="1">
        <w:r w:rsidRPr="00CC41BE">
          <w:rPr>
            <w:rStyle w:val="Hyperlink"/>
            <w:noProof/>
          </w:rPr>
          <w:t>3.2</w:t>
        </w:r>
        <w:r>
          <w:rPr>
            <w:rFonts w:asciiTheme="minorHAnsi" w:eastAsiaTheme="minorEastAsia" w:hAnsiTheme="minorHAnsi" w:cstheme="minorBidi"/>
            <w:noProof/>
            <w:kern w:val="2"/>
            <w:sz w:val="24"/>
            <w14:ligatures w14:val="standardContextual"/>
          </w:rPr>
          <w:tab/>
        </w:r>
        <w:r w:rsidRPr="00CC41BE">
          <w:rPr>
            <w:rStyle w:val="Hyperlink"/>
            <w:noProof/>
          </w:rPr>
          <w:t>Zuschlagskriterien</w:t>
        </w:r>
        <w:r>
          <w:rPr>
            <w:noProof/>
            <w:webHidden/>
          </w:rPr>
          <w:tab/>
        </w:r>
        <w:r>
          <w:rPr>
            <w:noProof/>
            <w:webHidden/>
          </w:rPr>
          <w:fldChar w:fldCharType="begin"/>
        </w:r>
        <w:r>
          <w:rPr>
            <w:noProof/>
            <w:webHidden/>
          </w:rPr>
          <w:instrText xml:space="preserve"> PAGEREF _Toc231286745 \h </w:instrText>
        </w:r>
        <w:r>
          <w:rPr>
            <w:noProof/>
            <w:webHidden/>
          </w:rPr>
        </w:r>
        <w:r>
          <w:rPr>
            <w:noProof/>
            <w:webHidden/>
          </w:rPr>
          <w:fldChar w:fldCharType="separate"/>
        </w:r>
        <w:r>
          <w:rPr>
            <w:noProof/>
            <w:webHidden/>
          </w:rPr>
          <w:t>19</w:t>
        </w:r>
        <w:r>
          <w:rPr>
            <w:noProof/>
            <w:webHidden/>
          </w:rPr>
          <w:fldChar w:fldCharType="end"/>
        </w:r>
      </w:hyperlink>
    </w:p>
    <w:p w14:paraId="12069669" w14:textId="127B2622" w:rsidR="00756B8F" w:rsidRDefault="00756B8F">
      <w:pPr>
        <w:pStyle w:val="Verzeichnis3"/>
        <w:rPr>
          <w:rFonts w:asciiTheme="minorHAnsi" w:eastAsiaTheme="minorEastAsia" w:hAnsiTheme="minorHAnsi" w:cstheme="minorBidi"/>
          <w:noProof/>
          <w:kern w:val="2"/>
          <w:sz w:val="24"/>
          <w14:ligatures w14:val="standardContextual"/>
        </w:rPr>
      </w:pPr>
      <w:hyperlink w:anchor="_Toc231286746" w:history="1">
        <w:r w:rsidRPr="00CC41BE">
          <w:rPr>
            <w:rStyle w:val="Hyperlink"/>
            <w:noProof/>
          </w:rPr>
          <w:t>3.3</w:t>
        </w:r>
        <w:r>
          <w:rPr>
            <w:rFonts w:asciiTheme="minorHAnsi" w:eastAsiaTheme="minorEastAsia" w:hAnsiTheme="minorHAnsi" w:cstheme="minorBidi"/>
            <w:noProof/>
            <w:kern w:val="2"/>
            <w:sz w:val="24"/>
            <w14:ligatures w14:val="standardContextual"/>
          </w:rPr>
          <w:tab/>
        </w:r>
        <w:r w:rsidRPr="00CC41BE">
          <w:rPr>
            <w:rStyle w:val="Hyperlink"/>
            <w:noProof/>
          </w:rPr>
          <w:t>Eignung</w:t>
        </w:r>
        <w:r>
          <w:rPr>
            <w:noProof/>
            <w:webHidden/>
          </w:rPr>
          <w:tab/>
        </w:r>
        <w:r>
          <w:rPr>
            <w:noProof/>
            <w:webHidden/>
          </w:rPr>
          <w:fldChar w:fldCharType="begin"/>
        </w:r>
        <w:r>
          <w:rPr>
            <w:noProof/>
            <w:webHidden/>
          </w:rPr>
          <w:instrText xml:space="preserve"> PAGEREF _Toc231286746 \h </w:instrText>
        </w:r>
        <w:r>
          <w:rPr>
            <w:noProof/>
            <w:webHidden/>
          </w:rPr>
        </w:r>
        <w:r>
          <w:rPr>
            <w:noProof/>
            <w:webHidden/>
          </w:rPr>
          <w:fldChar w:fldCharType="separate"/>
        </w:r>
        <w:r>
          <w:rPr>
            <w:noProof/>
            <w:webHidden/>
          </w:rPr>
          <w:t>19</w:t>
        </w:r>
        <w:r>
          <w:rPr>
            <w:noProof/>
            <w:webHidden/>
          </w:rPr>
          <w:fldChar w:fldCharType="end"/>
        </w:r>
      </w:hyperlink>
    </w:p>
    <w:p w14:paraId="583ADE02" w14:textId="21C500F4" w:rsidR="00A55ED9" w:rsidRDefault="00E35259" w:rsidP="00A01744">
      <w:pPr>
        <w:pStyle w:val="berschrift1"/>
        <w:rPr>
          <w:caps/>
          <w:noProof/>
        </w:rPr>
      </w:pPr>
      <w:r>
        <w:rPr>
          <w:caps/>
          <w:noProof/>
        </w:rPr>
        <w:fldChar w:fldCharType="end"/>
      </w:r>
    </w:p>
    <w:p w14:paraId="369C8002" w14:textId="77777777" w:rsidR="00A55ED9" w:rsidRDefault="00A55ED9" w:rsidP="00A01744">
      <w:pPr>
        <w:pStyle w:val="berschrift1"/>
        <w:rPr>
          <w:caps/>
          <w:noProof/>
        </w:rPr>
      </w:pPr>
    </w:p>
    <w:p w14:paraId="2BE64055" w14:textId="77777777" w:rsidR="00A55ED9" w:rsidRDefault="00A55ED9" w:rsidP="00A55ED9">
      <w:pPr>
        <w:spacing w:after="360"/>
        <w:rPr>
          <w:rFonts w:cs="Arial"/>
          <w:b/>
          <w:bCs/>
          <w:sz w:val="20"/>
          <w:szCs w:val="20"/>
        </w:rPr>
      </w:pPr>
      <w:r>
        <w:rPr>
          <w:rFonts w:cs="Arial"/>
          <w:b/>
          <w:bCs/>
          <w:szCs w:val="22"/>
        </w:rPr>
        <w:t>Anlagen:</w:t>
      </w:r>
    </w:p>
    <w:p w14:paraId="3B3EC8DB" w14:textId="77777777" w:rsidR="00A55ED9" w:rsidRDefault="00A55ED9" w:rsidP="00A55ED9">
      <w:pPr>
        <w:tabs>
          <w:tab w:val="left" w:pos="1134"/>
        </w:tabs>
        <w:rPr>
          <w:rFonts w:cs="Arial"/>
          <w:szCs w:val="22"/>
        </w:rPr>
      </w:pPr>
      <w:r>
        <w:rPr>
          <w:rFonts w:cs="Arial"/>
          <w:szCs w:val="22"/>
        </w:rPr>
        <w:t>Anl A.01:</w:t>
      </w:r>
      <w:r>
        <w:rPr>
          <w:rFonts w:cs="Arial"/>
          <w:szCs w:val="22"/>
        </w:rPr>
        <w:tab/>
        <w:t>Hinweise zur Verfahrensart</w:t>
      </w:r>
    </w:p>
    <w:p w14:paraId="5DF940C6" w14:textId="4AC304B5" w:rsidR="00101EDC" w:rsidRDefault="00101EDC" w:rsidP="00101EDC">
      <w:pPr>
        <w:tabs>
          <w:tab w:val="left" w:pos="1134"/>
        </w:tabs>
        <w:rPr>
          <w:rFonts w:cs="Arial"/>
          <w:szCs w:val="22"/>
        </w:rPr>
      </w:pPr>
      <w:r w:rsidRPr="004A7522">
        <w:rPr>
          <w:rFonts w:cs="Arial"/>
          <w:szCs w:val="22"/>
        </w:rPr>
        <w:t>Anl A.02a</w:t>
      </w:r>
      <w:r w:rsidR="00E06315">
        <w:rPr>
          <w:rFonts w:cs="Arial"/>
          <w:szCs w:val="22"/>
        </w:rPr>
        <w:t>:</w:t>
      </w:r>
      <w:r w:rsidR="00E06315">
        <w:rPr>
          <w:rFonts w:cs="Arial"/>
          <w:szCs w:val="22"/>
        </w:rPr>
        <w:tab/>
      </w:r>
      <w:proofErr w:type="spellStart"/>
      <w:r w:rsidRPr="004A7522">
        <w:rPr>
          <w:rFonts w:cs="Arial"/>
          <w:szCs w:val="22"/>
        </w:rPr>
        <w:t>Wertungsmatrix</w:t>
      </w:r>
      <w:r>
        <w:rPr>
          <w:rFonts w:cs="Arial"/>
          <w:szCs w:val="22"/>
        </w:rPr>
        <w:t>_Teilnahmewettbewerb_</w:t>
      </w:r>
      <w:r w:rsidRPr="004A7522">
        <w:rPr>
          <w:rFonts w:cs="Arial"/>
          <w:szCs w:val="22"/>
        </w:rPr>
        <w:t>Abschmelzung</w:t>
      </w:r>
      <w:proofErr w:type="spellEnd"/>
    </w:p>
    <w:p w14:paraId="3E36C9E4" w14:textId="000B0250" w:rsidR="00101EDC" w:rsidRDefault="00101EDC" w:rsidP="00101EDC">
      <w:pPr>
        <w:tabs>
          <w:tab w:val="left" w:pos="1134"/>
        </w:tabs>
        <w:rPr>
          <w:rFonts w:cs="Arial"/>
          <w:szCs w:val="22"/>
        </w:rPr>
      </w:pPr>
      <w:r>
        <w:rPr>
          <w:rFonts w:cs="Arial"/>
          <w:szCs w:val="22"/>
        </w:rPr>
        <w:t>Anl A.02b:</w:t>
      </w:r>
      <w:r>
        <w:rPr>
          <w:rFonts w:cs="Arial"/>
          <w:szCs w:val="22"/>
        </w:rPr>
        <w:tab/>
        <w:t>Wertungsmatrix</w:t>
      </w:r>
    </w:p>
    <w:p w14:paraId="706F9226" w14:textId="436C8E51" w:rsidR="00A851DA" w:rsidRDefault="00A851DA" w:rsidP="00A01744">
      <w:pPr>
        <w:pStyle w:val="berschrift1"/>
      </w:pPr>
      <w:r>
        <w:br w:type="page"/>
      </w:r>
    </w:p>
    <w:p w14:paraId="4D972EFC" w14:textId="393AB957" w:rsidR="000A3581" w:rsidRPr="00E32872" w:rsidRDefault="003F1290" w:rsidP="00AE4110">
      <w:pPr>
        <w:spacing w:after="60"/>
        <w:rPr>
          <w:rFonts w:cs="Arial"/>
          <w:b/>
          <w:caps/>
          <w:sz w:val="24"/>
        </w:rPr>
      </w:pPr>
      <w:bookmarkStart w:id="1" w:name="_Hlk115866290"/>
      <w:r w:rsidRPr="00E32872">
        <w:rPr>
          <w:rFonts w:cs="Arial"/>
          <w:b/>
          <w:caps/>
          <w:sz w:val="24"/>
        </w:rPr>
        <w:lastRenderedPageBreak/>
        <w:t>TEIL</w:t>
      </w:r>
      <w:r w:rsidR="000A3581" w:rsidRPr="00E32872">
        <w:rPr>
          <w:rFonts w:cs="Arial"/>
          <w:b/>
          <w:caps/>
          <w:sz w:val="24"/>
        </w:rPr>
        <w:t xml:space="preserve"> B </w:t>
      </w:r>
      <w:r w:rsidR="00E32872" w:rsidRPr="00E32872">
        <w:rPr>
          <w:rFonts w:cs="Arial"/>
          <w:b/>
          <w:caps/>
          <w:sz w:val="24"/>
        </w:rPr>
        <w:t>–</w:t>
      </w:r>
      <w:r w:rsidRPr="00E32872">
        <w:rPr>
          <w:rFonts w:cs="Arial"/>
          <w:b/>
          <w:caps/>
          <w:sz w:val="24"/>
        </w:rPr>
        <w:t xml:space="preserve"> Angebotsunterlagen</w:t>
      </w:r>
      <w:r w:rsidR="00AE4110">
        <w:rPr>
          <w:rFonts w:cs="Arial"/>
          <w:b/>
          <w:caps/>
          <w:sz w:val="24"/>
        </w:rPr>
        <w:t xml:space="preserve"> (Obligatorisch)</w:t>
      </w:r>
    </w:p>
    <w:p w14:paraId="081A7160" w14:textId="058CF1F0" w:rsidR="00091E9E" w:rsidRPr="00AE4110" w:rsidRDefault="00091E9E" w:rsidP="003F1290">
      <w:pPr>
        <w:spacing w:after="360"/>
        <w:rPr>
          <w:rFonts w:cs="Arial"/>
          <w:bCs/>
          <w:sz w:val="20"/>
          <w:szCs w:val="20"/>
        </w:rPr>
      </w:pPr>
      <w:r>
        <w:rPr>
          <w:rFonts w:cs="Arial"/>
          <w:szCs w:val="22"/>
        </w:rPr>
        <w:t xml:space="preserve">Anlagen, die </w:t>
      </w:r>
      <w:r w:rsidR="002A486C">
        <w:rPr>
          <w:rFonts w:cs="Arial"/>
          <w:szCs w:val="22"/>
        </w:rPr>
        <w:t>(</w:t>
      </w:r>
      <w:r>
        <w:rPr>
          <w:rFonts w:cs="Arial"/>
          <w:szCs w:val="22"/>
        </w:rPr>
        <w:t xml:space="preserve">soweit </w:t>
      </w:r>
      <w:r w:rsidR="00606DDC">
        <w:rPr>
          <w:rFonts w:cs="Arial"/>
          <w:szCs w:val="22"/>
        </w:rPr>
        <w:t>zutreffend</w:t>
      </w:r>
      <w:r w:rsidR="002A486C">
        <w:rPr>
          <w:rFonts w:cs="Arial"/>
          <w:szCs w:val="22"/>
        </w:rPr>
        <w:t>)</w:t>
      </w:r>
      <w:r>
        <w:rPr>
          <w:rFonts w:cs="Arial"/>
          <w:szCs w:val="22"/>
        </w:rPr>
        <w:t xml:space="preserve"> </w:t>
      </w:r>
      <w:r w:rsidRPr="00091E9E">
        <w:rPr>
          <w:rFonts w:cs="Arial"/>
          <w:szCs w:val="22"/>
        </w:rPr>
        <w:t xml:space="preserve">ausgefüllt </w:t>
      </w:r>
      <w:r w:rsidRPr="00DF48B7">
        <w:rPr>
          <w:rFonts w:cs="Arial"/>
          <w:szCs w:val="22"/>
          <w:u w:val="single"/>
        </w:rPr>
        <w:t>mit dem Angebot</w:t>
      </w:r>
      <w:r>
        <w:rPr>
          <w:rFonts w:cs="Arial"/>
          <w:szCs w:val="22"/>
        </w:rPr>
        <w:t xml:space="preserve"> einzureichen sind</w:t>
      </w:r>
      <w:r w:rsidR="00687D71">
        <w:rPr>
          <w:rFonts w:cs="Arial"/>
          <w:szCs w:val="22"/>
        </w:rPr>
        <w:t>, sofern diese nicht bereits mit dem Teilnahmeantrag eingereicht werden mussten</w:t>
      </w:r>
      <w:r w:rsidRPr="002610B6">
        <w:rPr>
          <w:rFonts w:cs="Arial"/>
          <w:szCs w:val="22"/>
        </w:rPr>
        <w:t>:</w:t>
      </w:r>
    </w:p>
    <w:p w14:paraId="6B45E388" w14:textId="77777777" w:rsidR="00101EDC" w:rsidRPr="006A5AC3" w:rsidRDefault="00101EDC" w:rsidP="00101EDC">
      <w:pPr>
        <w:tabs>
          <w:tab w:val="left" w:pos="1134"/>
        </w:tabs>
        <w:rPr>
          <w:rFonts w:cs="Arial"/>
          <w:szCs w:val="22"/>
        </w:rPr>
      </w:pPr>
      <w:r w:rsidRPr="006A5AC3">
        <w:rPr>
          <w:rFonts w:cs="Arial"/>
          <w:szCs w:val="22"/>
        </w:rPr>
        <w:t>Anl B.01a:</w:t>
      </w:r>
      <w:r w:rsidRPr="006A5AC3">
        <w:rPr>
          <w:rFonts w:cs="Arial"/>
          <w:szCs w:val="22"/>
        </w:rPr>
        <w:tab/>
      </w:r>
      <w:r>
        <w:rPr>
          <w:rFonts w:cs="Arial"/>
          <w:szCs w:val="22"/>
        </w:rPr>
        <w:tab/>
      </w:r>
      <w:r w:rsidRPr="006A5AC3">
        <w:rPr>
          <w:rFonts w:cs="Arial"/>
          <w:szCs w:val="22"/>
        </w:rPr>
        <w:t>Teilnahmeantrag</w:t>
      </w:r>
    </w:p>
    <w:p w14:paraId="7336CA25" w14:textId="77777777" w:rsidR="00101EDC" w:rsidRDefault="00101EDC" w:rsidP="00101EDC">
      <w:pPr>
        <w:tabs>
          <w:tab w:val="left" w:pos="1134"/>
        </w:tabs>
        <w:rPr>
          <w:rFonts w:cs="Arial"/>
          <w:szCs w:val="22"/>
        </w:rPr>
      </w:pPr>
      <w:r w:rsidRPr="006A5AC3">
        <w:rPr>
          <w:rFonts w:cs="Arial"/>
          <w:szCs w:val="22"/>
        </w:rPr>
        <w:t>Anl B.01b:</w:t>
      </w:r>
      <w:r w:rsidRPr="006A5AC3">
        <w:rPr>
          <w:rFonts w:cs="Arial"/>
          <w:szCs w:val="22"/>
        </w:rPr>
        <w:tab/>
      </w:r>
      <w:r>
        <w:rPr>
          <w:rFonts w:cs="Arial"/>
          <w:szCs w:val="22"/>
        </w:rPr>
        <w:tab/>
      </w:r>
      <w:r w:rsidRPr="006A5AC3">
        <w:rPr>
          <w:rFonts w:cs="Arial"/>
          <w:szCs w:val="22"/>
        </w:rPr>
        <w:t>Angebotsformblatt</w:t>
      </w:r>
    </w:p>
    <w:p w14:paraId="17F5E375" w14:textId="77777777" w:rsidR="00101EDC" w:rsidRDefault="00101EDC" w:rsidP="00101EDC">
      <w:pPr>
        <w:tabs>
          <w:tab w:val="left" w:pos="1134"/>
        </w:tabs>
        <w:rPr>
          <w:rFonts w:cs="Arial"/>
          <w:szCs w:val="22"/>
        </w:rPr>
      </w:pPr>
      <w:r w:rsidRPr="00AC09FE">
        <w:rPr>
          <w:rFonts w:cs="Arial"/>
          <w:szCs w:val="22"/>
        </w:rPr>
        <w:t>Anl B.01a1</w:t>
      </w:r>
      <w:r>
        <w:rPr>
          <w:rFonts w:cs="Arial"/>
          <w:szCs w:val="22"/>
        </w:rPr>
        <w:t>:</w:t>
      </w:r>
      <w:r>
        <w:rPr>
          <w:rFonts w:cs="Arial"/>
          <w:szCs w:val="22"/>
        </w:rPr>
        <w:tab/>
      </w:r>
      <w:r w:rsidRPr="00AC09FE">
        <w:rPr>
          <w:rFonts w:cs="Arial"/>
          <w:szCs w:val="22"/>
        </w:rPr>
        <w:t>Vollmacht für Einzelbewerber</w:t>
      </w:r>
    </w:p>
    <w:p w14:paraId="4F23B647" w14:textId="77777777" w:rsidR="00101EDC" w:rsidRPr="006A5AC3" w:rsidRDefault="00101EDC" w:rsidP="00101EDC">
      <w:pPr>
        <w:tabs>
          <w:tab w:val="left" w:pos="1134"/>
        </w:tabs>
        <w:rPr>
          <w:rFonts w:cs="Arial"/>
          <w:szCs w:val="22"/>
        </w:rPr>
      </w:pPr>
      <w:r w:rsidRPr="00AC09FE">
        <w:rPr>
          <w:rFonts w:cs="Arial"/>
          <w:szCs w:val="22"/>
        </w:rPr>
        <w:t>Anl B.01a2</w:t>
      </w:r>
      <w:r>
        <w:rPr>
          <w:rFonts w:cs="Arial"/>
          <w:szCs w:val="22"/>
        </w:rPr>
        <w:t>:</w:t>
      </w:r>
      <w:r>
        <w:rPr>
          <w:rFonts w:cs="Arial"/>
          <w:szCs w:val="22"/>
        </w:rPr>
        <w:tab/>
      </w:r>
      <w:r w:rsidRPr="00AC09FE">
        <w:rPr>
          <w:rFonts w:cs="Arial"/>
          <w:szCs w:val="22"/>
        </w:rPr>
        <w:t>Vollmacht für Bewerbergemeinschaft</w:t>
      </w:r>
    </w:p>
    <w:p w14:paraId="2814932B" w14:textId="77777777" w:rsidR="00101EDC" w:rsidRPr="006A5AC3" w:rsidRDefault="00101EDC" w:rsidP="00101EDC">
      <w:pPr>
        <w:tabs>
          <w:tab w:val="left" w:pos="1134"/>
        </w:tabs>
        <w:rPr>
          <w:rFonts w:cs="Arial"/>
          <w:szCs w:val="22"/>
        </w:rPr>
      </w:pPr>
      <w:r w:rsidRPr="006A5AC3">
        <w:rPr>
          <w:rFonts w:cs="Arial"/>
          <w:szCs w:val="22"/>
        </w:rPr>
        <w:t>Anl B.02:</w:t>
      </w:r>
      <w:r w:rsidRPr="006A5AC3">
        <w:rPr>
          <w:rFonts w:cs="Arial"/>
          <w:szCs w:val="22"/>
        </w:rPr>
        <w:tab/>
      </w:r>
      <w:r>
        <w:rPr>
          <w:rFonts w:cs="Arial"/>
          <w:szCs w:val="22"/>
        </w:rPr>
        <w:tab/>
      </w:r>
      <w:r w:rsidRPr="006A5AC3">
        <w:rPr>
          <w:rFonts w:cs="Arial"/>
          <w:szCs w:val="22"/>
        </w:rPr>
        <w:t>Bewerber-/Bietergemeinschaftserklärung</w:t>
      </w:r>
    </w:p>
    <w:p w14:paraId="385E9623" w14:textId="77777777" w:rsidR="00101EDC" w:rsidRDefault="00101EDC" w:rsidP="00101EDC">
      <w:pPr>
        <w:tabs>
          <w:tab w:val="left" w:pos="1134"/>
        </w:tabs>
        <w:rPr>
          <w:rFonts w:cs="Arial"/>
          <w:szCs w:val="22"/>
        </w:rPr>
      </w:pPr>
      <w:r w:rsidRPr="006A5AC3">
        <w:rPr>
          <w:rFonts w:cs="Arial"/>
          <w:szCs w:val="22"/>
        </w:rPr>
        <w:t>Anl B.03</w:t>
      </w:r>
      <w:r>
        <w:rPr>
          <w:rFonts w:cs="Arial"/>
          <w:szCs w:val="22"/>
        </w:rPr>
        <w:t>A</w:t>
      </w:r>
      <w:r w:rsidRPr="006A5AC3">
        <w:rPr>
          <w:rFonts w:cs="Arial"/>
          <w:szCs w:val="22"/>
        </w:rPr>
        <w:t>:</w:t>
      </w:r>
      <w:r w:rsidRPr="006A5AC3">
        <w:rPr>
          <w:rFonts w:cs="Arial"/>
          <w:szCs w:val="22"/>
        </w:rPr>
        <w:tab/>
      </w:r>
      <w:r>
        <w:rPr>
          <w:rFonts w:cs="Arial"/>
          <w:szCs w:val="22"/>
        </w:rPr>
        <w:tab/>
      </w:r>
      <w:r w:rsidRPr="006A5AC3">
        <w:rPr>
          <w:rFonts w:cs="Arial"/>
          <w:szCs w:val="22"/>
        </w:rPr>
        <w:t>Preisblatt</w:t>
      </w:r>
      <w:r>
        <w:rPr>
          <w:rFonts w:cs="Arial"/>
          <w:szCs w:val="22"/>
        </w:rPr>
        <w:t xml:space="preserve"> (LOS 1)</w:t>
      </w:r>
    </w:p>
    <w:p w14:paraId="1FB29B6D" w14:textId="77777777" w:rsidR="00101EDC" w:rsidRDefault="00101EDC" w:rsidP="00101EDC">
      <w:pPr>
        <w:tabs>
          <w:tab w:val="left" w:pos="1134"/>
        </w:tabs>
        <w:rPr>
          <w:rFonts w:cs="Arial"/>
          <w:szCs w:val="22"/>
        </w:rPr>
      </w:pPr>
      <w:r w:rsidRPr="006A5AC3">
        <w:rPr>
          <w:rFonts w:cs="Arial"/>
          <w:szCs w:val="22"/>
        </w:rPr>
        <w:t>Anl B.03</w:t>
      </w:r>
      <w:r>
        <w:rPr>
          <w:rFonts w:cs="Arial"/>
          <w:szCs w:val="22"/>
        </w:rPr>
        <w:t>B</w:t>
      </w:r>
      <w:r w:rsidRPr="006A5AC3">
        <w:rPr>
          <w:rFonts w:cs="Arial"/>
          <w:szCs w:val="22"/>
        </w:rPr>
        <w:t>:</w:t>
      </w:r>
      <w:r w:rsidRPr="006A5AC3">
        <w:rPr>
          <w:rFonts w:cs="Arial"/>
          <w:szCs w:val="22"/>
        </w:rPr>
        <w:tab/>
      </w:r>
      <w:r>
        <w:rPr>
          <w:rFonts w:cs="Arial"/>
          <w:szCs w:val="22"/>
        </w:rPr>
        <w:tab/>
      </w:r>
      <w:r w:rsidRPr="006A5AC3">
        <w:rPr>
          <w:rFonts w:cs="Arial"/>
          <w:szCs w:val="22"/>
        </w:rPr>
        <w:t>Preisblatt</w:t>
      </w:r>
      <w:r>
        <w:rPr>
          <w:rFonts w:cs="Arial"/>
          <w:szCs w:val="22"/>
        </w:rPr>
        <w:t xml:space="preserve"> (LOS 2)</w:t>
      </w:r>
    </w:p>
    <w:p w14:paraId="22016EDB" w14:textId="77777777" w:rsidR="00101EDC" w:rsidRDefault="00101EDC" w:rsidP="00101EDC">
      <w:pPr>
        <w:tabs>
          <w:tab w:val="left" w:pos="1134"/>
        </w:tabs>
        <w:rPr>
          <w:rFonts w:cs="Arial"/>
          <w:szCs w:val="22"/>
        </w:rPr>
      </w:pPr>
      <w:r w:rsidRPr="006A5AC3">
        <w:rPr>
          <w:rFonts w:cs="Arial"/>
          <w:szCs w:val="22"/>
        </w:rPr>
        <w:t>Anl B.04:</w:t>
      </w:r>
      <w:r w:rsidRPr="006A5AC3">
        <w:rPr>
          <w:rFonts w:cs="Arial"/>
          <w:szCs w:val="22"/>
        </w:rPr>
        <w:tab/>
      </w:r>
      <w:r>
        <w:rPr>
          <w:rFonts w:cs="Arial"/>
          <w:szCs w:val="22"/>
        </w:rPr>
        <w:tab/>
      </w:r>
      <w:r w:rsidRPr="006A5AC3">
        <w:rPr>
          <w:rFonts w:cs="Arial"/>
          <w:szCs w:val="22"/>
        </w:rPr>
        <w:t>Allgemeine Angaben &amp; Erklärungen</w:t>
      </w:r>
    </w:p>
    <w:p w14:paraId="2C067B43" w14:textId="77777777" w:rsidR="00101EDC" w:rsidRPr="006A5AC3" w:rsidRDefault="00101EDC" w:rsidP="00101EDC">
      <w:pPr>
        <w:tabs>
          <w:tab w:val="left" w:pos="1134"/>
        </w:tabs>
        <w:rPr>
          <w:rFonts w:cs="Arial"/>
          <w:szCs w:val="22"/>
        </w:rPr>
      </w:pPr>
      <w:r>
        <w:rPr>
          <w:rFonts w:cs="Arial"/>
          <w:szCs w:val="22"/>
        </w:rPr>
        <w:t xml:space="preserve">Anl B.04A: </w:t>
      </w:r>
      <w:r>
        <w:rPr>
          <w:rFonts w:cs="Arial"/>
          <w:szCs w:val="22"/>
        </w:rPr>
        <w:tab/>
      </w:r>
      <w:r>
        <w:rPr>
          <w:rFonts w:cs="Arial"/>
          <w:szCs w:val="22"/>
        </w:rPr>
        <w:tab/>
      </w:r>
      <w:r w:rsidRPr="005878FC">
        <w:rPr>
          <w:rFonts w:cs="Arial"/>
          <w:szCs w:val="22"/>
        </w:rPr>
        <w:t>Eigenerklärung Russlandsanktionen</w:t>
      </w:r>
    </w:p>
    <w:p w14:paraId="0FB3798F" w14:textId="77777777" w:rsidR="00101EDC" w:rsidRPr="006A5AC3" w:rsidRDefault="00101EDC" w:rsidP="00101EDC">
      <w:pPr>
        <w:tabs>
          <w:tab w:val="left" w:pos="1134"/>
        </w:tabs>
        <w:rPr>
          <w:rFonts w:cs="Arial"/>
          <w:szCs w:val="22"/>
        </w:rPr>
      </w:pPr>
      <w:r w:rsidRPr="006A5AC3">
        <w:rPr>
          <w:rFonts w:cs="Arial"/>
          <w:szCs w:val="22"/>
        </w:rPr>
        <w:t>Anl B.05</w:t>
      </w:r>
      <w:r>
        <w:rPr>
          <w:rFonts w:cs="Arial"/>
          <w:szCs w:val="22"/>
        </w:rPr>
        <w:t>A</w:t>
      </w:r>
      <w:r w:rsidRPr="006A5AC3">
        <w:rPr>
          <w:rFonts w:cs="Arial"/>
          <w:szCs w:val="22"/>
        </w:rPr>
        <w:t>:</w:t>
      </w:r>
      <w:r w:rsidRPr="006A5AC3">
        <w:rPr>
          <w:rFonts w:cs="Arial"/>
          <w:szCs w:val="22"/>
        </w:rPr>
        <w:tab/>
      </w:r>
      <w:r>
        <w:rPr>
          <w:rFonts w:cs="Arial"/>
          <w:szCs w:val="22"/>
        </w:rPr>
        <w:tab/>
      </w:r>
      <w:r w:rsidRPr="006A5AC3">
        <w:rPr>
          <w:rFonts w:cs="Arial"/>
          <w:szCs w:val="22"/>
        </w:rPr>
        <w:t>EE zu Eignungskriterien (LOS 1)</w:t>
      </w:r>
    </w:p>
    <w:p w14:paraId="734B099C" w14:textId="77777777" w:rsidR="00101EDC" w:rsidRDefault="00101EDC" w:rsidP="00101EDC">
      <w:pPr>
        <w:tabs>
          <w:tab w:val="left" w:pos="1134"/>
        </w:tabs>
        <w:rPr>
          <w:rFonts w:cs="Arial"/>
          <w:szCs w:val="22"/>
        </w:rPr>
      </w:pPr>
      <w:r w:rsidRPr="006A5AC3">
        <w:rPr>
          <w:rFonts w:cs="Arial"/>
          <w:szCs w:val="22"/>
        </w:rPr>
        <w:t>Anl B.05</w:t>
      </w:r>
      <w:r>
        <w:rPr>
          <w:rFonts w:cs="Arial"/>
          <w:szCs w:val="22"/>
        </w:rPr>
        <w:t>B</w:t>
      </w:r>
      <w:r w:rsidRPr="006A5AC3">
        <w:rPr>
          <w:rFonts w:cs="Arial"/>
          <w:szCs w:val="22"/>
        </w:rPr>
        <w:t>:</w:t>
      </w:r>
      <w:r w:rsidRPr="006A5AC3">
        <w:rPr>
          <w:rFonts w:cs="Arial"/>
          <w:szCs w:val="22"/>
        </w:rPr>
        <w:tab/>
      </w:r>
      <w:r>
        <w:rPr>
          <w:rFonts w:cs="Arial"/>
          <w:szCs w:val="22"/>
        </w:rPr>
        <w:tab/>
      </w:r>
      <w:r w:rsidRPr="006A5AC3">
        <w:rPr>
          <w:rFonts w:cs="Arial"/>
          <w:szCs w:val="22"/>
        </w:rPr>
        <w:t xml:space="preserve">EE zu Eignungskriterien (LOS </w:t>
      </w:r>
      <w:r>
        <w:rPr>
          <w:rFonts w:cs="Arial"/>
          <w:szCs w:val="22"/>
        </w:rPr>
        <w:t>2</w:t>
      </w:r>
      <w:r w:rsidRPr="006A5AC3">
        <w:rPr>
          <w:rFonts w:cs="Arial"/>
          <w:szCs w:val="22"/>
        </w:rPr>
        <w:t>)</w:t>
      </w:r>
    </w:p>
    <w:p w14:paraId="20BC9B63" w14:textId="77777777" w:rsidR="00101EDC" w:rsidRDefault="00101EDC" w:rsidP="00101EDC">
      <w:pPr>
        <w:tabs>
          <w:tab w:val="left" w:pos="1134"/>
        </w:tabs>
        <w:rPr>
          <w:rFonts w:cs="Arial"/>
          <w:szCs w:val="22"/>
        </w:rPr>
      </w:pPr>
      <w:r w:rsidRPr="006A5AC3">
        <w:rPr>
          <w:rFonts w:cs="Arial"/>
          <w:szCs w:val="22"/>
        </w:rPr>
        <w:t>Anl B.06</w:t>
      </w:r>
      <w:r>
        <w:rPr>
          <w:rFonts w:cs="Arial"/>
          <w:szCs w:val="22"/>
        </w:rPr>
        <w:t>A</w:t>
      </w:r>
      <w:r w:rsidRPr="006A5AC3">
        <w:rPr>
          <w:rFonts w:cs="Arial"/>
          <w:szCs w:val="22"/>
        </w:rPr>
        <w:t>:</w:t>
      </w:r>
      <w:r w:rsidRPr="006A5AC3">
        <w:rPr>
          <w:rFonts w:cs="Arial"/>
          <w:szCs w:val="22"/>
        </w:rPr>
        <w:tab/>
      </w:r>
      <w:r>
        <w:rPr>
          <w:rFonts w:cs="Arial"/>
          <w:szCs w:val="22"/>
        </w:rPr>
        <w:tab/>
      </w:r>
      <w:r w:rsidRPr="006A5AC3">
        <w:rPr>
          <w:rFonts w:cs="Arial"/>
          <w:szCs w:val="22"/>
        </w:rPr>
        <w:t xml:space="preserve">EE zu </w:t>
      </w:r>
      <w:r>
        <w:rPr>
          <w:rFonts w:cs="Arial"/>
          <w:szCs w:val="22"/>
        </w:rPr>
        <w:t>Qualität</w:t>
      </w:r>
      <w:r w:rsidRPr="006A5AC3">
        <w:rPr>
          <w:rFonts w:cs="Arial"/>
          <w:szCs w:val="22"/>
        </w:rPr>
        <w:t>skriterien</w:t>
      </w:r>
      <w:r>
        <w:rPr>
          <w:rFonts w:cs="Arial"/>
          <w:szCs w:val="22"/>
        </w:rPr>
        <w:t xml:space="preserve"> (LOS 1)</w:t>
      </w:r>
    </w:p>
    <w:p w14:paraId="7EA1E639" w14:textId="77777777" w:rsidR="00101EDC" w:rsidRDefault="00101EDC" w:rsidP="00101EDC">
      <w:pPr>
        <w:tabs>
          <w:tab w:val="left" w:pos="1134"/>
        </w:tabs>
        <w:rPr>
          <w:rFonts w:cs="Arial"/>
          <w:szCs w:val="22"/>
        </w:rPr>
      </w:pPr>
      <w:r w:rsidRPr="006A5AC3">
        <w:rPr>
          <w:rFonts w:cs="Arial"/>
          <w:szCs w:val="22"/>
        </w:rPr>
        <w:t>Anl B.06</w:t>
      </w:r>
      <w:r>
        <w:rPr>
          <w:rFonts w:cs="Arial"/>
          <w:szCs w:val="22"/>
        </w:rPr>
        <w:t>B</w:t>
      </w:r>
      <w:r w:rsidRPr="006A5AC3">
        <w:rPr>
          <w:rFonts w:cs="Arial"/>
          <w:szCs w:val="22"/>
        </w:rPr>
        <w:t>:</w:t>
      </w:r>
      <w:r w:rsidRPr="006A5AC3">
        <w:rPr>
          <w:rFonts w:cs="Arial"/>
          <w:szCs w:val="22"/>
        </w:rPr>
        <w:tab/>
      </w:r>
      <w:r>
        <w:rPr>
          <w:rFonts w:cs="Arial"/>
          <w:szCs w:val="22"/>
        </w:rPr>
        <w:tab/>
      </w:r>
      <w:r w:rsidRPr="006A5AC3">
        <w:rPr>
          <w:rFonts w:cs="Arial"/>
          <w:szCs w:val="22"/>
        </w:rPr>
        <w:t xml:space="preserve">EE zu </w:t>
      </w:r>
      <w:r>
        <w:rPr>
          <w:rFonts w:cs="Arial"/>
          <w:szCs w:val="22"/>
        </w:rPr>
        <w:t>Qualität</w:t>
      </w:r>
      <w:r w:rsidRPr="006A5AC3">
        <w:rPr>
          <w:rFonts w:cs="Arial"/>
          <w:szCs w:val="22"/>
        </w:rPr>
        <w:t>skriterien</w:t>
      </w:r>
      <w:r>
        <w:rPr>
          <w:rFonts w:cs="Arial"/>
          <w:szCs w:val="22"/>
        </w:rPr>
        <w:t xml:space="preserve"> (LOS 2)</w:t>
      </w:r>
    </w:p>
    <w:p w14:paraId="4EF73FEC" w14:textId="77777777" w:rsidR="00361AB2" w:rsidRDefault="00361AB2" w:rsidP="00361AB2">
      <w:pPr>
        <w:tabs>
          <w:tab w:val="left" w:pos="1134"/>
        </w:tabs>
        <w:rPr>
          <w:rFonts w:cs="Arial"/>
          <w:szCs w:val="22"/>
        </w:rPr>
      </w:pPr>
    </w:p>
    <w:bookmarkEnd w:id="1"/>
    <w:p w14:paraId="19E2E37A" w14:textId="77777777" w:rsidR="00AE4110" w:rsidRDefault="00AE4110" w:rsidP="000A3581">
      <w:pPr>
        <w:rPr>
          <w:rFonts w:ascii="Arial Fett" w:hAnsi="Arial Fett" w:cs="Arial"/>
          <w:b/>
          <w:caps/>
          <w:sz w:val="24"/>
        </w:rPr>
      </w:pPr>
    </w:p>
    <w:p w14:paraId="303D73D9" w14:textId="6215A58C" w:rsidR="00AE4110" w:rsidRPr="00E32872" w:rsidRDefault="00AE4110" w:rsidP="00AE4110">
      <w:pPr>
        <w:spacing w:after="60"/>
        <w:rPr>
          <w:rFonts w:cs="Arial"/>
          <w:b/>
          <w:caps/>
          <w:sz w:val="24"/>
        </w:rPr>
      </w:pPr>
      <w:bookmarkStart w:id="2" w:name="_Hlk115866939"/>
      <w:r w:rsidRPr="00E32872">
        <w:rPr>
          <w:rFonts w:cs="Arial"/>
          <w:b/>
          <w:caps/>
          <w:sz w:val="24"/>
        </w:rPr>
        <w:t xml:space="preserve">TEIL </w:t>
      </w:r>
      <w:r>
        <w:rPr>
          <w:rFonts w:cs="Arial"/>
          <w:b/>
          <w:caps/>
          <w:sz w:val="24"/>
        </w:rPr>
        <w:t>C</w:t>
      </w:r>
      <w:r w:rsidRPr="00E32872">
        <w:rPr>
          <w:rFonts w:cs="Arial"/>
          <w:b/>
          <w:caps/>
          <w:sz w:val="24"/>
        </w:rPr>
        <w:t xml:space="preserve"> – Angebotsunterlagen</w:t>
      </w:r>
      <w:r>
        <w:rPr>
          <w:rFonts w:cs="Arial"/>
          <w:b/>
          <w:caps/>
          <w:sz w:val="24"/>
        </w:rPr>
        <w:t xml:space="preserve"> (fakultativ)</w:t>
      </w:r>
    </w:p>
    <w:p w14:paraId="464064B3" w14:textId="0D8DD332" w:rsidR="00091E9E" w:rsidRPr="00114E22" w:rsidRDefault="00091E9E" w:rsidP="00091E9E">
      <w:pPr>
        <w:spacing w:after="360"/>
        <w:rPr>
          <w:rFonts w:cs="Arial"/>
          <w:szCs w:val="22"/>
        </w:rPr>
      </w:pPr>
      <w:r w:rsidRPr="00CA747A">
        <w:rPr>
          <w:rFonts w:cs="Arial"/>
          <w:szCs w:val="22"/>
        </w:rPr>
        <w:t xml:space="preserve">Anlagen, die </w:t>
      </w:r>
      <w:r w:rsidRPr="00CA747A">
        <w:rPr>
          <w:rFonts w:cs="Arial"/>
          <w:szCs w:val="22"/>
          <w:u w:val="single"/>
        </w:rPr>
        <w:t xml:space="preserve">auf gesonderte Aufforderung der </w:t>
      </w:r>
      <w:r w:rsidR="00DA7371">
        <w:rPr>
          <w:rFonts w:cs="Arial"/>
          <w:szCs w:val="22"/>
          <w:u w:val="single"/>
        </w:rPr>
        <w:t>Auftraggeberin</w:t>
      </w:r>
      <w:r w:rsidRPr="00CA747A">
        <w:rPr>
          <w:rFonts w:cs="Arial"/>
          <w:szCs w:val="22"/>
        </w:rPr>
        <w:t xml:space="preserve"> </w:t>
      </w:r>
      <w:r w:rsidR="00606DDC" w:rsidRPr="00CA747A">
        <w:rPr>
          <w:rFonts w:cs="Arial"/>
          <w:szCs w:val="22"/>
        </w:rPr>
        <w:t xml:space="preserve">ausgefüllt </w:t>
      </w:r>
      <w:r w:rsidRPr="00CA747A">
        <w:rPr>
          <w:rFonts w:cs="Arial"/>
          <w:szCs w:val="22"/>
        </w:rPr>
        <w:t>einzureichen sind:</w:t>
      </w:r>
    </w:p>
    <w:p w14:paraId="52CCCD61" w14:textId="75C9E87B" w:rsidR="00CA747A" w:rsidRPr="0089234D" w:rsidRDefault="00CA747A" w:rsidP="00CA747A">
      <w:pPr>
        <w:tabs>
          <w:tab w:val="left" w:pos="1134"/>
        </w:tabs>
        <w:rPr>
          <w:rFonts w:cs="Arial"/>
          <w:szCs w:val="22"/>
        </w:rPr>
      </w:pPr>
      <w:r>
        <w:rPr>
          <w:rFonts w:cs="Arial"/>
          <w:szCs w:val="22"/>
        </w:rPr>
        <w:t>Anl C.</w:t>
      </w:r>
      <w:r w:rsidR="00F12F90">
        <w:rPr>
          <w:rFonts w:cs="Arial"/>
          <w:szCs w:val="22"/>
        </w:rPr>
        <w:t>0</w:t>
      </w:r>
      <w:r>
        <w:rPr>
          <w:rFonts w:cs="Arial"/>
          <w:szCs w:val="22"/>
        </w:rPr>
        <w:t>1:</w:t>
      </w:r>
      <w:r>
        <w:rPr>
          <w:rFonts w:cs="Arial"/>
          <w:szCs w:val="22"/>
        </w:rPr>
        <w:tab/>
        <w:t>Verpflichtungserklärung Dritt- &amp; Unterauftragnehmer</w:t>
      </w:r>
    </w:p>
    <w:bookmarkEnd w:id="2"/>
    <w:p w14:paraId="41D86C6D" w14:textId="77777777" w:rsidR="00AE4110" w:rsidRDefault="00AE4110" w:rsidP="000A3581">
      <w:pPr>
        <w:rPr>
          <w:szCs w:val="22"/>
        </w:rPr>
      </w:pPr>
    </w:p>
    <w:p w14:paraId="1AE6DD08" w14:textId="77777777" w:rsidR="00CA5906" w:rsidRDefault="00CA5906" w:rsidP="000A3581">
      <w:pPr>
        <w:rPr>
          <w:szCs w:val="22"/>
        </w:rPr>
      </w:pPr>
    </w:p>
    <w:p w14:paraId="11D5CC59" w14:textId="39C1A230" w:rsidR="00CA5906" w:rsidRPr="00E32872" w:rsidRDefault="00CA5906" w:rsidP="00CA5906">
      <w:pPr>
        <w:spacing w:after="360"/>
        <w:rPr>
          <w:rFonts w:cs="Arial"/>
          <w:b/>
          <w:caps/>
          <w:sz w:val="24"/>
        </w:rPr>
      </w:pPr>
      <w:r w:rsidRPr="00E32872">
        <w:rPr>
          <w:rFonts w:cs="Arial"/>
          <w:b/>
          <w:caps/>
          <w:sz w:val="24"/>
        </w:rPr>
        <w:t xml:space="preserve">TEIL </w:t>
      </w:r>
      <w:r w:rsidR="000A17A3">
        <w:rPr>
          <w:rFonts w:cs="Arial"/>
          <w:b/>
          <w:caps/>
          <w:sz w:val="24"/>
        </w:rPr>
        <w:t>D</w:t>
      </w:r>
      <w:r w:rsidRPr="00E32872">
        <w:rPr>
          <w:rFonts w:cs="Arial"/>
          <w:b/>
          <w:caps/>
          <w:sz w:val="24"/>
        </w:rPr>
        <w:t xml:space="preserve"> – </w:t>
      </w:r>
      <w:r>
        <w:rPr>
          <w:rFonts w:cs="Arial"/>
          <w:b/>
          <w:caps/>
          <w:sz w:val="24"/>
        </w:rPr>
        <w:t>Vertragsbedingungen inkl. Anlagen</w:t>
      </w:r>
    </w:p>
    <w:p w14:paraId="1B9CC56D" w14:textId="77777777" w:rsidR="00101EDC" w:rsidRPr="00750C21" w:rsidRDefault="00101EDC" w:rsidP="00101EDC">
      <w:pPr>
        <w:tabs>
          <w:tab w:val="left" w:pos="1134"/>
        </w:tabs>
        <w:rPr>
          <w:rFonts w:cs="Arial"/>
          <w:szCs w:val="22"/>
        </w:rPr>
      </w:pPr>
      <w:r>
        <w:rPr>
          <w:rFonts w:cs="Arial"/>
          <w:szCs w:val="22"/>
        </w:rPr>
        <w:t>Vertrag zu Los 1</w:t>
      </w:r>
    </w:p>
    <w:p w14:paraId="684EA9F5" w14:textId="77777777" w:rsidR="00101EDC" w:rsidRPr="003F1290" w:rsidRDefault="00101EDC" w:rsidP="00101EDC">
      <w:pPr>
        <w:tabs>
          <w:tab w:val="left" w:pos="1134"/>
        </w:tabs>
        <w:rPr>
          <w:rFonts w:cs="Arial"/>
          <w:szCs w:val="22"/>
        </w:rPr>
      </w:pPr>
      <w:r w:rsidRPr="000A17A3">
        <w:rPr>
          <w:rFonts w:cs="Arial"/>
          <w:szCs w:val="22"/>
        </w:rPr>
        <w:t>Anl D.01:</w:t>
      </w:r>
      <w:r w:rsidRPr="000A17A3">
        <w:rPr>
          <w:rFonts w:cs="Arial"/>
          <w:szCs w:val="22"/>
        </w:rPr>
        <w:tab/>
      </w:r>
      <w:r w:rsidRPr="004A7522">
        <w:rPr>
          <w:rFonts w:cs="Arial"/>
          <w:szCs w:val="22"/>
        </w:rPr>
        <w:t>Mustervertrag</w:t>
      </w:r>
      <w:r>
        <w:rPr>
          <w:rFonts w:cs="Arial"/>
          <w:szCs w:val="22"/>
        </w:rPr>
        <w:t xml:space="preserve"> (LOS 1)</w:t>
      </w:r>
    </w:p>
    <w:p w14:paraId="2CDB0129" w14:textId="77777777" w:rsidR="00101EDC" w:rsidRPr="003F1290" w:rsidRDefault="00101EDC" w:rsidP="00101EDC">
      <w:pPr>
        <w:tabs>
          <w:tab w:val="left" w:pos="1134"/>
        </w:tabs>
        <w:rPr>
          <w:rFonts w:cs="Arial"/>
          <w:szCs w:val="22"/>
        </w:rPr>
      </w:pPr>
      <w:r w:rsidRPr="003F1290">
        <w:rPr>
          <w:rFonts w:cs="Arial"/>
          <w:szCs w:val="22"/>
        </w:rPr>
        <w:t xml:space="preserve">Anl </w:t>
      </w:r>
      <w:r>
        <w:rPr>
          <w:rFonts w:cs="Arial"/>
          <w:szCs w:val="22"/>
        </w:rPr>
        <w:t>D.02</w:t>
      </w:r>
      <w:r w:rsidRPr="003F1290">
        <w:rPr>
          <w:rFonts w:cs="Arial"/>
          <w:szCs w:val="22"/>
        </w:rPr>
        <w:t>:</w:t>
      </w:r>
      <w:r>
        <w:rPr>
          <w:rFonts w:cs="Arial"/>
          <w:szCs w:val="22"/>
        </w:rPr>
        <w:tab/>
        <w:t>Leistungsbeschreibung (LOS 1)</w:t>
      </w:r>
    </w:p>
    <w:p w14:paraId="68C83D9C" w14:textId="77777777" w:rsidR="00101EDC" w:rsidRDefault="00101EDC" w:rsidP="00101EDC">
      <w:pPr>
        <w:tabs>
          <w:tab w:val="left" w:pos="1134"/>
        </w:tabs>
        <w:rPr>
          <w:rFonts w:cs="Arial"/>
          <w:szCs w:val="22"/>
        </w:rPr>
      </w:pPr>
      <w:r>
        <w:rPr>
          <w:rFonts w:cs="Arial"/>
          <w:szCs w:val="22"/>
        </w:rPr>
        <w:t>Anl D.02a:</w:t>
      </w:r>
      <w:r>
        <w:rPr>
          <w:rFonts w:cs="Arial"/>
          <w:szCs w:val="22"/>
        </w:rPr>
        <w:tab/>
      </w:r>
      <w:r w:rsidRPr="004A7522">
        <w:rPr>
          <w:rFonts w:cs="Arial"/>
          <w:szCs w:val="22"/>
        </w:rPr>
        <w:t>Einzelschäden</w:t>
      </w:r>
    </w:p>
    <w:p w14:paraId="20F7CC23" w14:textId="5D5F27AA" w:rsidR="00A860FE" w:rsidRDefault="00101EDC" w:rsidP="00101EDC">
      <w:pPr>
        <w:tabs>
          <w:tab w:val="left" w:pos="1134"/>
        </w:tabs>
        <w:rPr>
          <w:rFonts w:cs="Arial"/>
          <w:szCs w:val="22"/>
        </w:rPr>
      </w:pPr>
      <w:r>
        <w:rPr>
          <w:rFonts w:cs="Arial"/>
          <w:szCs w:val="22"/>
        </w:rPr>
        <w:t>Anl D.02b:</w:t>
      </w:r>
      <w:r>
        <w:rPr>
          <w:rFonts w:cs="Arial"/>
          <w:szCs w:val="22"/>
        </w:rPr>
        <w:tab/>
      </w:r>
      <w:r w:rsidRPr="004A7522">
        <w:rPr>
          <w:rFonts w:cs="Arial"/>
          <w:szCs w:val="22"/>
        </w:rPr>
        <w:t>Objektliste</w:t>
      </w:r>
    </w:p>
    <w:p w14:paraId="621D2EDD" w14:textId="5A2BA409" w:rsidR="00A860FE" w:rsidRDefault="0021015A" w:rsidP="00101EDC">
      <w:pPr>
        <w:tabs>
          <w:tab w:val="left" w:pos="1134"/>
        </w:tabs>
        <w:rPr>
          <w:rFonts w:cs="Arial"/>
          <w:szCs w:val="22"/>
        </w:rPr>
      </w:pPr>
      <w:r w:rsidRPr="0021015A">
        <w:rPr>
          <w:rFonts w:cs="Arial"/>
          <w:szCs w:val="22"/>
        </w:rPr>
        <w:t>Anl D.02c</w:t>
      </w:r>
      <w:r>
        <w:rPr>
          <w:rFonts w:cs="Arial"/>
          <w:szCs w:val="22"/>
        </w:rPr>
        <w:t>:</w:t>
      </w:r>
      <w:r>
        <w:rPr>
          <w:rFonts w:cs="Arial"/>
          <w:szCs w:val="22"/>
        </w:rPr>
        <w:tab/>
      </w:r>
      <w:proofErr w:type="spellStart"/>
      <w:r w:rsidRPr="0021015A">
        <w:rPr>
          <w:rFonts w:cs="Arial"/>
          <w:szCs w:val="22"/>
        </w:rPr>
        <w:t>Bad_Homburg_Baubeschreibun</w:t>
      </w:r>
      <w:r>
        <w:rPr>
          <w:rFonts w:cs="Arial"/>
          <w:szCs w:val="22"/>
        </w:rPr>
        <w:t>g</w:t>
      </w:r>
      <w:proofErr w:type="spellEnd"/>
    </w:p>
    <w:p w14:paraId="15AE305A" w14:textId="5F9A1339" w:rsidR="0021015A" w:rsidRDefault="0021015A" w:rsidP="00101EDC">
      <w:pPr>
        <w:tabs>
          <w:tab w:val="left" w:pos="1134"/>
        </w:tabs>
        <w:rPr>
          <w:rFonts w:cs="Arial"/>
          <w:szCs w:val="22"/>
        </w:rPr>
      </w:pPr>
      <w:r w:rsidRPr="0021015A">
        <w:rPr>
          <w:rFonts w:cs="Arial"/>
          <w:szCs w:val="22"/>
        </w:rPr>
        <w:t>Anl D.02d</w:t>
      </w:r>
      <w:r>
        <w:rPr>
          <w:rFonts w:cs="Arial"/>
          <w:szCs w:val="22"/>
        </w:rPr>
        <w:t>:</w:t>
      </w:r>
      <w:r>
        <w:rPr>
          <w:rFonts w:cs="Arial"/>
          <w:szCs w:val="22"/>
        </w:rPr>
        <w:tab/>
      </w:r>
      <w:proofErr w:type="spellStart"/>
      <w:r w:rsidRPr="0021015A">
        <w:rPr>
          <w:rFonts w:cs="Arial"/>
          <w:szCs w:val="22"/>
        </w:rPr>
        <w:t>Bad_Homburg_Baukosten</w:t>
      </w:r>
      <w:proofErr w:type="spellEnd"/>
    </w:p>
    <w:p w14:paraId="6D7250A0" w14:textId="5D286A95" w:rsidR="0021015A" w:rsidRPr="0027309C" w:rsidRDefault="0021015A" w:rsidP="00101EDC">
      <w:pPr>
        <w:tabs>
          <w:tab w:val="left" w:pos="1134"/>
        </w:tabs>
        <w:rPr>
          <w:rFonts w:cs="Arial"/>
          <w:szCs w:val="22"/>
        </w:rPr>
      </w:pPr>
      <w:r w:rsidRPr="0021015A">
        <w:rPr>
          <w:rFonts w:cs="Arial"/>
          <w:szCs w:val="22"/>
        </w:rPr>
        <w:t>Anl D.02e:</w:t>
      </w:r>
      <w:r w:rsidRPr="0021015A">
        <w:rPr>
          <w:rFonts w:cs="Arial"/>
          <w:szCs w:val="22"/>
        </w:rPr>
        <w:tab/>
      </w:r>
      <w:proofErr w:type="spellStart"/>
      <w:r w:rsidRPr="0021015A">
        <w:rPr>
          <w:rFonts w:cs="Arial"/>
          <w:szCs w:val="22"/>
        </w:rPr>
        <w:t>Bad_Homburg_Skizze</w:t>
      </w:r>
      <w:proofErr w:type="spellEnd"/>
    </w:p>
    <w:p w14:paraId="4BC7A160" w14:textId="2926507C" w:rsidR="0021015A" w:rsidRPr="0027309C" w:rsidRDefault="0021015A" w:rsidP="00101EDC">
      <w:pPr>
        <w:tabs>
          <w:tab w:val="left" w:pos="1134"/>
        </w:tabs>
        <w:rPr>
          <w:rFonts w:cs="Arial"/>
          <w:szCs w:val="22"/>
        </w:rPr>
      </w:pPr>
      <w:r w:rsidRPr="0027309C">
        <w:rPr>
          <w:rFonts w:cs="Arial"/>
          <w:szCs w:val="22"/>
        </w:rPr>
        <w:t>Anl D.02f:</w:t>
      </w:r>
      <w:r w:rsidRPr="0027309C">
        <w:rPr>
          <w:rFonts w:cs="Arial"/>
          <w:szCs w:val="22"/>
        </w:rPr>
        <w:tab/>
      </w:r>
      <w:proofErr w:type="spellStart"/>
      <w:r w:rsidRPr="0027309C">
        <w:rPr>
          <w:rFonts w:cs="Arial"/>
          <w:szCs w:val="22"/>
        </w:rPr>
        <w:t>Darmstadt_Baubeschreibung</w:t>
      </w:r>
      <w:proofErr w:type="spellEnd"/>
    </w:p>
    <w:p w14:paraId="4CF42964" w14:textId="2D958FBC" w:rsidR="0021015A" w:rsidRPr="0027309C" w:rsidRDefault="0021015A" w:rsidP="00101EDC">
      <w:pPr>
        <w:tabs>
          <w:tab w:val="left" w:pos="1134"/>
        </w:tabs>
        <w:rPr>
          <w:rFonts w:cs="Arial"/>
          <w:szCs w:val="22"/>
        </w:rPr>
      </w:pPr>
      <w:r w:rsidRPr="0027309C">
        <w:rPr>
          <w:rFonts w:cs="Arial"/>
          <w:szCs w:val="22"/>
        </w:rPr>
        <w:t>Anl D.02g:</w:t>
      </w:r>
      <w:r w:rsidRPr="0027309C">
        <w:rPr>
          <w:rFonts w:cs="Arial"/>
          <w:szCs w:val="22"/>
        </w:rPr>
        <w:tab/>
      </w:r>
      <w:proofErr w:type="spellStart"/>
      <w:r w:rsidRPr="0027309C">
        <w:rPr>
          <w:rFonts w:cs="Arial"/>
          <w:szCs w:val="22"/>
        </w:rPr>
        <w:t>Darmstadt_Skizze</w:t>
      </w:r>
      <w:proofErr w:type="spellEnd"/>
    </w:p>
    <w:p w14:paraId="1C4E8551" w14:textId="1F4D12DC" w:rsidR="0021015A" w:rsidRDefault="0021015A" w:rsidP="00101EDC">
      <w:pPr>
        <w:tabs>
          <w:tab w:val="left" w:pos="1134"/>
        </w:tabs>
        <w:rPr>
          <w:rFonts w:cs="Arial"/>
          <w:szCs w:val="22"/>
        </w:rPr>
      </w:pPr>
      <w:r w:rsidRPr="0021015A">
        <w:rPr>
          <w:rFonts w:cs="Arial"/>
          <w:szCs w:val="22"/>
        </w:rPr>
        <w:t>Anl D.02h:</w:t>
      </w:r>
      <w:r w:rsidRPr="0021015A">
        <w:rPr>
          <w:rFonts w:cs="Arial"/>
          <w:szCs w:val="22"/>
        </w:rPr>
        <w:tab/>
      </w:r>
      <w:proofErr w:type="spellStart"/>
      <w:r w:rsidRPr="0021015A">
        <w:rPr>
          <w:rFonts w:cs="Arial"/>
          <w:szCs w:val="22"/>
        </w:rPr>
        <w:t>Frankfurt_Beschreibung_der_Baumaßnahme_FBat</w:t>
      </w:r>
      <w:proofErr w:type="spellEnd"/>
    </w:p>
    <w:p w14:paraId="692B3269" w14:textId="15BF2D4D" w:rsidR="0021015A" w:rsidRDefault="0021015A" w:rsidP="00101EDC">
      <w:pPr>
        <w:tabs>
          <w:tab w:val="left" w:pos="1134"/>
        </w:tabs>
        <w:rPr>
          <w:rFonts w:cs="Arial"/>
          <w:szCs w:val="22"/>
        </w:rPr>
      </w:pPr>
      <w:r w:rsidRPr="0021015A">
        <w:rPr>
          <w:rFonts w:cs="Arial"/>
          <w:szCs w:val="22"/>
        </w:rPr>
        <w:t>Anl D.02i</w:t>
      </w:r>
      <w:r>
        <w:rPr>
          <w:rFonts w:cs="Arial"/>
          <w:szCs w:val="22"/>
        </w:rPr>
        <w:t>:</w:t>
      </w:r>
      <w:r>
        <w:rPr>
          <w:rFonts w:cs="Arial"/>
          <w:szCs w:val="22"/>
        </w:rPr>
        <w:tab/>
      </w:r>
      <w:proofErr w:type="spellStart"/>
      <w:r w:rsidRPr="0021015A">
        <w:rPr>
          <w:rFonts w:cs="Arial"/>
          <w:szCs w:val="22"/>
        </w:rPr>
        <w:t>Frankfurt_Brandschutztechnisches</w:t>
      </w:r>
      <w:proofErr w:type="spellEnd"/>
      <w:r w:rsidRPr="0021015A">
        <w:rPr>
          <w:rFonts w:cs="Arial"/>
          <w:szCs w:val="22"/>
        </w:rPr>
        <w:t xml:space="preserve"> Konzept</w:t>
      </w:r>
    </w:p>
    <w:p w14:paraId="5A3F3FEC" w14:textId="3A141A35" w:rsidR="0021015A" w:rsidRPr="0021015A" w:rsidRDefault="0021015A" w:rsidP="00101EDC">
      <w:pPr>
        <w:tabs>
          <w:tab w:val="left" w:pos="1134"/>
        </w:tabs>
        <w:rPr>
          <w:rFonts w:cs="Arial"/>
          <w:szCs w:val="22"/>
        </w:rPr>
      </w:pPr>
      <w:r w:rsidRPr="0021015A">
        <w:rPr>
          <w:rFonts w:cs="Arial"/>
          <w:szCs w:val="22"/>
        </w:rPr>
        <w:t>Anl D.02j</w:t>
      </w:r>
      <w:r>
        <w:rPr>
          <w:rFonts w:cs="Arial"/>
          <w:szCs w:val="22"/>
        </w:rPr>
        <w:t>:</w:t>
      </w:r>
      <w:r>
        <w:rPr>
          <w:rFonts w:cs="Arial"/>
          <w:szCs w:val="22"/>
        </w:rPr>
        <w:tab/>
      </w:r>
      <w:proofErr w:type="spellStart"/>
      <w:r w:rsidRPr="0021015A">
        <w:rPr>
          <w:rFonts w:cs="Arial"/>
          <w:szCs w:val="22"/>
        </w:rPr>
        <w:t>Frankfurt_Übersicht_Baumaßnahme</w:t>
      </w:r>
      <w:proofErr w:type="spellEnd"/>
    </w:p>
    <w:p w14:paraId="7990176F" w14:textId="77777777" w:rsidR="00101EDC" w:rsidRPr="002220CD" w:rsidRDefault="00101EDC" w:rsidP="00101EDC">
      <w:pPr>
        <w:tabs>
          <w:tab w:val="left" w:pos="1134"/>
        </w:tabs>
        <w:rPr>
          <w:rFonts w:cs="Arial"/>
          <w:szCs w:val="22"/>
        </w:rPr>
      </w:pPr>
      <w:r w:rsidRPr="00774093">
        <w:rPr>
          <w:rFonts w:cs="Arial"/>
          <w:szCs w:val="22"/>
        </w:rPr>
        <w:t>Anl D.0</w:t>
      </w:r>
      <w:r>
        <w:rPr>
          <w:rFonts w:cs="Arial"/>
          <w:szCs w:val="22"/>
        </w:rPr>
        <w:t>3:</w:t>
      </w:r>
      <w:r>
        <w:rPr>
          <w:rFonts w:cs="Arial"/>
          <w:szCs w:val="22"/>
        </w:rPr>
        <w:tab/>
      </w:r>
      <w:r w:rsidRPr="00774093">
        <w:rPr>
          <w:rFonts w:cs="Arial"/>
          <w:szCs w:val="22"/>
        </w:rPr>
        <w:t>Datenschutzbestimmungen</w:t>
      </w:r>
    </w:p>
    <w:p w14:paraId="27DFF4C3" w14:textId="77777777" w:rsidR="00101EDC" w:rsidRPr="002220CD" w:rsidRDefault="00101EDC" w:rsidP="00101EDC">
      <w:pPr>
        <w:tabs>
          <w:tab w:val="left" w:pos="1134"/>
        </w:tabs>
        <w:rPr>
          <w:rFonts w:cs="Arial"/>
          <w:szCs w:val="22"/>
        </w:rPr>
      </w:pPr>
    </w:p>
    <w:p w14:paraId="55BDA4FF" w14:textId="77777777" w:rsidR="00101EDC" w:rsidRDefault="00101EDC" w:rsidP="00101EDC">
      <w:pPr>
        <w:spacing w:line="240" w:lineRule="auto"/>
        <w:rPr>
          <w:rFonts w:ascii="Arial Fett" w:hAnsi="Arial Fett"/>
          <w:smallCaps/>
          <w:color w:val="808080" w:themeColor="background1" w:themeShade="80"/>
          <w:sz w:val="24"/>
        </w:rPr>
      </w:pPr>
    </w:p>
    <w:p w14:paraId="676FA167" w14:textId="77777777" w:rsidR="00101EDC" w:rsidRPr="000B6AAA" w:rsidRDefault="00101EDC" w:rsidP="00101EDC">
      <w:pPr>
        <w:tabs>
          <w:tab w:val="left" w:pos="1134"/>
        </w:tabs>
        <w:rPr>
          <w:rFonts w:cs="Arial"/>
          <w:szCs w:val="22"/>
        </w:rPr>
      </w:pPr>
      <w:r>
        <w:rPr>
          <w:rFonts w:cs="Arial"/>
          <w:szCs w:val="22"/>
        </w:rPr>
        <w:lastRenderedPageBreak/>
        <w:t>Vertrag zu Los 2</w:t>
      </w:r>
    </w:p>
    <w:p w14:paraId="408FD34B" w14:textId="77777777" w:rsidR="00101EDC" w:rsidRPr="003F1290" w:rsidRDefault="00101EDC" w:rsidP="00101EDC">
      <w:pPr>
        <w:tabs>
          <w:tab w:val="left" w:pos="1134"/>
        </w:tabs>
        <w:rPr>
          <w:rFonts w:cs="Arial"/>
          <w:szCs w:val="22"/>
        </w:rPr>
      </w:pPr>
      <w:r w:rsidRPr="000A17A3">
        <w:rPr>
          <w:rFonts w:cs="Arial"/>
          <w:szCs w:val="22"/>
        </w:rPr>
        <w:t>Anl D.0</w:t>
      </w:r>
      <w:r>
        <w:rPr>
          <w:rFonts w:cs="Arial"/>
          <w:szCs w:val="22"/>
        </w:rPr>
        <w:t>4</w:t>
      </w:r>
      <w:r w:rsidRPr="000A17A3">
        <w:rPr>
          <w:rFonts w:cs="Arial"/>
          <w:szCs w:val="22"/>
        </w:rPr>
        <w:t>:</w:t>
      </w:r>
      <w:r w:rsidRPr="000A17A3">
        <w:rPr>
          <w:rFonts w:cs="Arial"/>
          <w:szCs w:val="22"/>
        </w:rPr>
        <w:tab/>
      </w:r>
      <w:r w:rsidRPr="004A7522">
        <w:rPr>
          <w:rFonts w:cs="Arial"/>
          <w:szCs w:val="22"/>
        </w:rPr>
        <w:t>Mustervertrag</w:t>
      </w:r>
      <w:r>
        <w:rPr>
          <w:rFonts w:cs="Arial"/>
          <w:szCs w:val="22"/>
        </w:rPr>
        <w:t xml:space="preserve"> (LOS 2)</w:t>
      </w:r>
    </w:p>
    <w:p w14:paraId="68A9CD25" w14:textId="77777777" w:rsidR="00101EDC" w:rsidRDefault="00101EDC" w:rsidP="00101EDC">
      <w:pPr>
        <w:tabs>
          <w:tab w:val="left" w:pos="1134"/>
        </w:tabs>
        <w:rPr>
          <w:rFonts w:cs="Arial"/>
          <w:szCs w:val="22"/>
        </w:rPr>
      </w:pPr>
      <w:r w:rsidRPr="003F1290">
        <w:rPr>
          <w:rFonts w:cs="Arial"/>
          <w:szCs w:val="22"/>
        </w:rPr>
        <w:t xml:space="preserve">Anl </w:t>
      </w:r>
      <w:r>
        <w:rPr>
          <w:rFonts w:cs="Arial"/>
          <w:szCs w:val="22"/>
        </w:rPr>
        <w:t>D.05</w:t>
      </w:r>
      <w:r w:rsidRPr="003F1290">
        <w:rPr>
          <w:rFonts w:cs="Arial"/>
          <w:szCs w:val="22"/>
        </w:rPr>
        <w:t>:</w:t>
      </w:r>
      <w:r>
        <w:rPr>
          <w:rFonts w:cs="Arial"/>
          <w:szCs w:val="22"/>
        </w:rPr>
        <w:tab/>
        <w:t>Leistungsbeschreibung (LOS 2)</w:t>
      </w:r>
    </w:p>
    <w:p w14:paraId="24A18A75" w14:textId="4F1B2FDC" w:rsidR="000A17A3" w:rsidRPr="002220CD" w:rsidRDefault="00101EDC" w:rsidP="00F12F90">
      <w:pPr>
        <w:tabs>
          <w:tab w:val="left" w:pos="1134"/>
        </w:tabs>
        <w:rPr>
          <w:rFonts w:cs="Arial"/>
          <w:szCs w:val="22"/>
        </w:rPr>
      </w:pPr>
      <w:r w:rsidRPr="00774093">
        <w:rPr>
          <w:rFonts w:cs="Arial"/>
          <w:szCs w:val="22"/>
        </w:rPr>
        <w:t>Anl D.0</w:t>
      </w:r>
      <w:r>
        <w:rPr>
          <w:rFonts w:cs="Arial"/>
          <w:szCs w:val="22"/>
        </w:rPr>
        <w:t>3:</w:t>
      </w:r>
      <w:r>
        <w:rPr>
          <w:rFonts w:cs="Arial"/>
          <w:szCs w:val="22"/>
        </w:rPr>
        <w:tab/>
      </w:r>
      <w:r w:rsidRPr="00774093">
        <w:rPr>
          <w:rFonts w:cs="Arial"/>
          <w:szCs w:val="22"/>
        </w:rPr>
        <w:t>Datenschutzbestimmungen</w:t>
      </w:r>
    </w:p>
    <w:p w14:paraId="70BDD984" w14:textId="6C60B55F" w:rsidR="00BB1151" w:rsidRDefault="00BB1151">
      <w:pPr>
        <w:spacing w:line="240" w:lineRule="auto"/>
        <w:rPr>
          <w:rFonts w:ascii="Arial Fett" w:hAnsi="Arial Fett"/>
          <w:b/>
          <w:bCs/>
          <w:smallCaps/>
          <w:color w:val="808080" w:themeColor="background1" w:themeShade="80"/>
          <w:sz w:val="24"/>
        </w:rPr>
      </w:pPr>
      <w:r>
        <w:rPr>
          <w:rFonts w:ascii="Arial Fett" w:hAnsi="Arial Fett"/>
          <w:smallCaps/>
          <w:color w:val="808080" w:themeColor="background1" w:themeShade="80"/>
          <w:sz w:val="24"/>
        </w:rPr>
        <w:br w:type="page"/>
      </w:r>
    </w:p>
    <w:p w14:paraId="09F1C76E" w14:textId="7AFDAC09" w:rsidR="002E37EB" w:rsidRPr="00750C21" w:rsidRDefault="002E37EB" w:rsidP="002E37EB">
      <w:pPr>
        <w:pStyle w:val="berschrift6"/>
        <w:spacing w:before="240" w:after="360"/>
        <w:jc w:val="both"/>
        <w:rPr>
          <w:rFonts w:cs="Arial"/>
          <w:sz w:val="24"/>
        </w:rPr>
      </w:pPr>
      <w:r w:rsidRPr="00750C21">
        <w:rPr>
          <w:rFonts w:cs="Arial"/>
          <w:sz w:val="24"/>
        </w:rPr>
        <w:lastRenderedPageBreak/>
        <w:t>Abkürzungsverzeichnis</w:t>
      </w:r>
    </w:p>
    <w:p w14:paraId="2A75F6E6" w14:textId="495AEA38" w:rsidR="002F3DB3" w:rsidRDefault="002F3DB3" w:rsidP="00D45F57">
      <w:pPr>
        <w:tabs>
          <w:tab w:val="left" w:pos="1134"/>
        </w:tabs>
        <w:spacing w:after="80" w:line="240" w:lineRule="auto"/>
        <w:ind w:left="1134" w:hanging="1134"/>
        <w:rPr>
          <w:szCs w:val="22"/>
        </w:rPr>
      </w:pPr>
      <w:r>
        <w:rPr>
          <w:b/>
          <w:bCs/>
          <w:szCs w:val="22"/>
        </w:rPr>
        <w:t>AG</w:t>
      </w:r>
      <w:r>
        <w:rPr>
          <w:b/>
          <w:bCs/>
          <w:szCs w:val="22"/>
        </w:rPr>
        <w:tab/>
      </w:r>
      <w:r w:rsidRPr="002F3DB3">
        <w:rPr>
          <w:szCs w:val="22"/>
        </w:rPr>
        <w:t>Auftraggeberin</w:t>
      </w:r>
    </w:p>
    <w:p w14:paraId="3FD84F78" w14:textId="0268BE79" w:rsidR="00DB26E9" w:rsidRDefault="00DB26E9" w:rsidP="00D45F57">
      <w:pPr>
        <w:tabs>
          <w:tab w:val="left" w:pos="1134"/>
        </w:tabs>
        <w:spacing w:after="80" w:line="240" w:lineRule="auto"/>
        <w:ind w:left="1134" w:hanging="1134"/>
        <w:rPr>
          <w:b/>
          <w:bCs/>
          <w:szCs w:val="22"/>
        </w:rPr>
      </w:pPr>
      <w:r>
        <w:rPr>
          <w:b/>
          <w:bCs/>
          <w:szCs w:val="22"/>
        </w:rPr>
        <w:t>Anl</w:t>
      </w:r>
      <w:r>
        <w:rPr>
          <w:b/>
          <w:bCs/>
          <w:szCs w:val="22"/>
        </w:rPr>
        <w:tab/>
      </w:r>
      <w:r w:rsidRPr="007627ED">
        <w:rPr>
          <w:szCs w:val="22"/>
        </w:rPr>
        <w:t>Anlage/Anlagen</w:t>
      </w:r>
    </w:p>
    <w:p w14:paraId="63464A4F" w14:textId="1FFC3B26" w:rsidR="002E37EB" w:rsidRDefault="002E37EB" w:rsidP="00D45F57">
      <w:pPr>
        <w:tabs>
          <w:tab w:val="left" w:pos="1134"/>
        </w:tabs>
        <w:spacing w:after="80" w:line="240" w:lineRule="auto"/>
        <w:ind w:left="1134" w:hanging="1134"/>
        <w:rPr>
          <w:szCs w:val="22"/>
        </w:rPr>
      </w:pPr>
      <w:r w:rsidRPr="00D45F57">
        <w:rPr>
          <w:b/>
          <w:bCs/>
          <w:szCs w:val="22"/>
        </w:rPr>
        <w:t>BGB</w:t>
      </w:r>
      <w:r>
        <w:rPr>
          <w:szCs w:val="22"/>
        </w:rPr>
        <w:tab/>
        <w:t>Bürgerliches Gesetzbuch</w:t>
      </w:r>
    </w:p>
    <w:p w14:paraId="5BF98EF5" w14:textId="77777777" w:rsidR="00D14634" w:rsidRDefault="00D45F57" w:rsidP="00D45F57">
      <w:pPr>
        <w:tabs>
          <w:tab w:val="left" w:pos="1134"/>
        </w:tabs>
        <w:spacing w:after="80" w:line="240" w:lineRule="auto"/>
        <w:ind w:left="1134" w:hanging="1134"/>
        <w:rPr>
          <w:rFonts w:cs="Arial"/>
          <w:bCs/>
          <w:szCs w:val="20"/>
        </w:rPr>
      </w:pPr>
      <w:r>
        <w:rPr>
          <w:b/>
          <w:bCs/>
          <w:szCs w:val="22"/>
        </w:rPr>
        <w:t>DSGVO</w:t>
      </w:r>
      <w:r>
        <w:rPr>
          <w:b/>
          <w:bCs/>
          <w:szCs w:val="22"/>
        </w:rPr>
        <w:tab/>
      </w:r>
      <w:r w:rsidR="00797A49" w:rsidRPr="00162F5A">
        <w:rPr>
          <w:rFonts w:cs="Arial"/>
          <w:bCs/>
          <w:szCs w:val="20"/>
        </w:rPr>
        <w:t>Verordnung (EU) 2016/679 vom 27. April 2016 – Datenschutzgrundverordnung</w:t>
      </w:r>
    </w:p>
    <w:p w14:paraId="1169CBF8" w14:textId="42EF1833" w:rsidR="00D45F57" w:rsidRDefault="00D14634" w:rsidP="00D45F57">
      <w:pPr>
        <w:tabs>
          <w:tab w:val="left" w:pos="1134"/>
        </w:tabs>
        <w:spacing w:after="80" w:line="240" w:lineRule="auto"/>
        <w:ind w:left="1134" w:hanging="1134"/>
        <w:rPr>
          <w:szCs w:val="22"/>
        </w:rPr>
      </w:pPr>
      <w:r>
        <w:rPr>
          <w:b/>
          <w:bCs/>
          <w:szCs w:val="22"/>
        </w:rPr>
        <w:t>EE</w:t>
      </w:r>
      <w:r>
        <w:rPr>
          <w:b/>
          <w:bCs/>
          <w:szCs w:val="22"/>
        </w:rPr>
        <w:tab/>
      </w:r>
      <w:r w:rsidRPr="00D14634">
        <w:rPr>
          <w:szCs w:val="22"/>
        </w:rPr>
        <w:t>Eigenerklärung</w:t>
      </w:r>
      <w:r w:rsidR="00797A49" w:rsidRPr="00D14634">
        <w:rPr>
          <w:rFonts w:cs="Arial"/>
          <w:szCs w:val="20"/>
        </w:rPr>
        <w:t xml:space="preserve"> </w:t>
      </w:r>
    </w:p>
    <w:p w14:paraId="44CDF8D0" w14:textId="77777777" w:rsidR="00797A49" w:rsidRDefault="00797A49" w:rsidP="00797A49">
      <w:pPr>
        <w:tabs>
          <w:tab w:val="left" w:pos="1134"/>
        </w:tabs>
        <w:spacing w:after="80" w:line="240" w:lineRule="auto"/>
        <w:ind w:left="1134" w:hanging="1134"/>
        <w:rPr>
          <w:szCs w:val="22"/>
        </w:rPr>
      </w:pPr>
      <w:r>
        <w:rPr>
          <w:b/>
          <w:bCs/>
          <w:szCs w:val="22"/>
        </w:rPr>
        <w:t>gem.</w:t>
      </w:r>
      <w:r>
        <w:rPr>
          <w:szCs w:val="22"/>
        </w:rPr>
        <w:tab/>
        <w:t>gemäß</w:t>
      </w:r>
    </w:p>
    <w:p w14:paraId="4D9323D2" w14:textId="4216F2A8" w:rsidR="00D45F57" w:rsidRDefault="00D45F57" w:rsidP="00D45F57">
      <w:pPr>
        <w:tabs>
          <w:tab w:val="left" w:pos="1134"/>
        </w:tabs>
        <w:spacing w:after="80" w:line="240" w:lineRule="auto"/>
        <w:ind w:left="1134" w:hanging="1134"/>
        <w:rPr>
          <w:szCs w:val="22"/>
        </w:rPr>
      </w:pPr>
      <w:r w:rsidRPr="00D45F57">
        <w:rPr>
          <w:b/>
          <w:bCs/>
          <w:szCs w:val="22"/>
        </w:rPr>
        <w:t>GWB</w:t>
      </w:r>
      <w:r w:rsidR="00FA0B77">
        <w:rPr>
          <w:szCs w:val="22"/>
        </w:rPr>
        <w:tab/>
      </w:r>
      <w:r>
        <w:rPr>
          <w:szCs w:val="22"/>
        </w:rPr>
        <w:t>Gesetz gegen Wettbewerbsbeschränkungen</w:t>
      </w:r>
    </w:p>
    <w:p w14:paraId="281BAE15" w14:textId="7DD76E8F" w:rsidR="001B3D98" w:rsidRDefault="001B3D98" w:rsidP="001B3D98">
      <w:pPr>
        <w:tabs>
          <w:tab w:val="left" w:pos="1134"/>
        </w:tabs>
        <w:spacing w:after="80" w:line="240" w:lineRule="auto"/>
        <w:ind w:left="1134" w:hanging="1134"/>
        <w:rPr>
          <w:szCs w:val="22"/>
        </w:rPr>
      </w:pPr>
      <w:proofErr w:type="spellStart"/>
      <w:r>
        <w:rPr>
          <w:b/>
          <w:bCs/>
          <w:szCs w:val="22"/>
        </w:rPr>
        <w:t>i.V.m</w:t>
      </w:r>
      <w:proofErr w:type="spellEnd"/>
      <w:r>
        <w:rPr>
          <w:b/>
          <w:bCs/>
          <w:szCs w:val="22"/>
        </w:rPr>
        <w:t>.</w:t>
      </w:r>
      <w:r>
        <w:rPr>
          <w:b/>
          <w:bCs/>
          <w:szCs w:val="22"/>
        </w:rPr>
        <w:tab/>
      </w:r>
      <w:r>
        <w:rPr>
          <w:szCs w:val="22"/>
        </w:rPr>
        <w:t>in Verbindung mit</w:t>
      </w:r>
    </w:p>
    <w:p w14:paraId="4C70F84E" w14:textId="24AC4509" w:rsidR="00797A49" w:rsidRDefault="00797A49" w:rsidP="001B3D98">
      <w:pPr>
        <w:tabs>
          <w:tab w:val="left" w:pos="1134"/>
        </w:tabs>
        <w:spacing w:after="80" w:line="240" w:lineRule="auto"/>
        <w:ind w:left="1134" w:hanging="1134"/>
        <w:rPr>
          <w:szCs w:val="22"/>
        </w:rPr>
      </w:pPr>
      <w:proofErr w:type="spellStart"/>
      <w:r>
        <w:rPr>
          <w:b/>
          <w:bCs/>
          <w:szCs w:val="22"/>
        </w:rPr>
        <w:t>KonzVgV</w:t>
      </w:r>
      <w:proofErr w:type="spellEnd"/>
      <w:r>
        <w:rPr>
          <w:b/>
          <w:bCs/>
          <w:szCs w:val="22"/>
        </w:rPr>
        <w:tab/>
      </w:r>
      <w:r w:rsidRPr="00797A49">
        <w:rPr>
          <w:szCs w:val="22"/>
        </w:rPr>
        <w:t>Verordnung über die Vergabe von Konzessionen (Konzessionsvergabeverordnung</w:t>
      </w:r>
      <w:r>
        <w:rPr>
          <w:szCs w:val="22"/>
        </w:rPr>
        <w:t>)</w:t>
      </w:r>
    </w:p>
    <w:p w14:paraId="47EA1841" w14:textId="02ED651B" w:rsidR="001B3D98" w:rsidRDefault="001B3D98" w:rsidP="001B3D98">
      <w:pPr>
        <w:tabs>
          <w:tab w:val="left" w:pos="1134"/>
        </w:tabs>
        <w:spacing w:after="80" w:line="240" w:lineRule="auto"/>
        <w:ind w:left="1134" w:hanging="1134"/>
        <w:rPr>
          <w:szCs w:val="22"/>
        </w:rPr>
      </w:pPr>
      <w:proofErr w:type="spellStart"/>
      <w:r>
        <w:rPr>
          <w:b/>
          <w:bCs/>
          <w:szCs w:val="22"/>
        </w:rPr>
        <w:t>lit</w:t>
      </w:r>
      <w:proofErr w:type="spellEnd"/>
      <w:r>
        <w:rPr>
          <w:b/>
          <w:bCs/>
          <w:szCs w:val="22"/>
        </w:rPr>
        <w:t>.</w:t>
      </w:r>
      <w:r>
        <w:rPr>
          <w:szCs w:val="22"/>
        </w:rPr>
        <w:tab/>
      </w:r>
      <w:proofErr w:type="spellStart"/>
      <w:r>
        <w:rPr>
          <w:szCs w:val="22"/>
        </w:rPr>
        <w:t>litera</w:t>
      </w:r>
      <w:proofErr w:type="spellEnd"/>
      <w:r>
        <w:rPr>
          <w:szCs w:val="22"/>
        </w:rPr>
        <w:t xml:space="preserve"> (Buchstabe)</w:t>
      </w:r>
    </w:p>
    <w:p w14:paraId="586CE111" w14:textId="0F683798" w:rsidR="001B3D98" w:rsidRDefault="001B3D98" w:rsidP="001B3D98">
      <w:pPr>
        <w:tabs>
          <w:tab w:val="left" w:pos="1134"/>
        </w:tabs>
        <w:spacing w:after="80" w:line="240" w:lineRule="auto"/>
        <w:ind w:left="1134" w:hanging="1134"/>
        <w:rPr>
          <w:szCs w:val="22"/>
        </w:rPr>
      </w:pPr>
      <w:r>
        <w:rPr>
          <w:b/>
          <w:bCs/>
          <w:szCs w:val="22"/>
        </w:rPr>
        <w:t>MiLoG</w:t>
      </w:r>
      <w:r>
        <w:rPr>
          <w:b/>
          <w:bCs/>
          <w:szCs w:val="22"/>
        </w:rPr>
        <w:tab/>
      </w:r>
      <w:r>
        <w:rPr>
          <w:szCs w:val="22"/>
        </w:rPr>
        <w:t>Gesetz zur Regelung eines allgemeinen Mindestlohns (Mindestlohngesetz)</w:t>
      </w:r>
    </w:p>
    <w:p w14:paraId="2C2985E1" w14:textId="21F2BA69" w:rsidR="00797A49" w:rsidRPr="00797A49" w:rsidRDefault="00797A49" w:rsidP="00797A49">
      <w:pPr>
        <w:tabs>
          <w:tab w:val="left" w:pos="1134"/>
        </w:tabs>
        <w:spacing w:after="80" w:line="240" w:lineRule="auto"/>
        <w:ind w:left="1134" w:hanging="1134"/>
        <w:rPr>
          <w:b/>
          <w:bCs/>
          <w:szCs w:val="22"/>
        </w:rPr>
      </w:pPr>
      <w:proofErr w:type="spellStart"/>
      <w:r>
        <w:rPr>
          <w:b/>
          <w:bCs/>
          <w:szCs w:val="22"/>
        </w:rPr>
        <w:t>SektVO</w:t>
      </w:r>
      <w:proofErr w:type="spellEnd"/>
      <w:r>
        <w:rPr>
          <w:b/>
          <w:bCs/>
          <w:szCs w:val="22"/>
        </w:rPr>
        <w:tab/>
      </w:r>
      <w:r w:rsidRPr="00797A49">
        <w:rPr>
          <w:szCs w:val="22"/>
        </w:rPr>
        <w:t>Verordnung über die Vergabe von öffentlichen Aufträgen im Bereich des Verkehrs, der Trinkwasserversorgung und der Energieversorgung (Sektorenverordnung)</w:t>
      </w:r>
    </w:p>
    <w:p w14:paraId="26083B57" w14:textId="22E5A449" w:rsidR="00CC7B11" w:rsidRDefault="00CC7B11" w:rsidP="00CC7B11">
      <w:pPr>
        <w:tabs>
          <w:tab w:val="left" w:pos="1134"/>
        </w:tabs>
        <w:spacing w:after="80" w:line="240" w:lineRule="auto"/>
        <w:ind w:left="1134" w:hanging="1134"/>
        <w:rPr>
          <w:szCs w:val="22"/>
        </w:rPr>
      </w:pPr>
      <w:r>
        <w:rPr>
          <w:b/>
          <w:bCs/>
          <w:szCs w:val="22"/>
        </w:rPr>
        <w:t>SGB I</w:t>
      </w:r>
      <w:r>
        <w:rPr>
          <w:b/>
          <w:bCs/>
          <w:szCs w:val="22"/>
        </w:rPr>
        <w:tab/>
      </w:r>
      <w:r w:rsidRPr="002F3DB3">
        <w:rPr>
          <w:szCs w:val="22"/>
        </w:rPr>
        <w:t>Sozialgesetzbuch</w:t>
      </w:r>
      <w:r>
        <w:rPr>
          <w:szCs w:val="22"/>
        </w:rPr>
        <w:t xml:space="preserve"> Erstes</w:t>
      </w:r>
      <w:r w:rsidRPr="002F3DB3">
        <w:rPr>
          <w:szCs w:val="22"/>
        </w:rPr>
        <w:t xml:space="preserve"> Buch (</w:t>
      </w:r>
      <w:r>
        <w:rPr>
          <w:szCs w:val="22"/>
        </w:rPr>
        <w:t>I</w:t>
      </w:r>
      <w:r w:rsidRPr="002F3DB3">
        <w:rPr>
          <w:szCs w:val="22"/>
        </w:rPr>
        <w:t xml:space="preserve">) – </w:t>
      </w:r>
      <w:r>
        <w:rPr>
          <w:szCs w:val="22"/>
        </w:rPr>
        <w:t>Allgemeiner Teil</w:t>
      </w:r>
    </w:p>
    <w:p w14:paraId="2802AC3B" w14:textId="59AE1B36" w:rsidR="002F3DB3" w:rsidRDefault="002F3DB3" w:rsidP="00CC7B11">
      <w:pPr>
        <w:tabs>
          <w:tab w:val="left" w:pos="1134"/>
        </w:tabs>
        <w:spacing w:after="80" w:line="240" w:lineRule="auto"/>
        <w:rPr>
          <w:szCs w:val="22"/>
        </w:rPr>
      </w:pPr>
      <w:r>
        <w:rPr>
          <w:b/>
          <w:bCs/>
          <w:szCs w:val="22"/>
        </w:rPr>
        <w:t>SGB</w:t>
      </w:r>
      <w:r w:rsidR="00A90501">
        <w:rPr>
          <w:b/>
          <w:bCs/>
          <w:szCs w:val="22"/>
        </w:rPr>
        <w:t xml:space="preserve"> </w:t>
      </w:r>
      <w:r>
        <w:rPr>
          <w:b/>
          <w:bCs/>
          <w:szCs w:val="22"/>
        </w:rPr>
        <w:t>V</w:t>
      </w:r>
      <w:r>
        <w:rPr>
          <w:b/>
          <w:bCs/>
          <w:szCs w:val="22"/>
        </w:rPr>
        <w:tab/>
      </w:r>
      <w:r w:rsidRPr="002F3DB3">
        <w:rPr>
          <w:szCs w:val="22"/>
        </w:rPr>
        <w:t>Sozialgesetzbuch</w:t>
      </w:r>
      <w:r>
        <w:rPr>
          <w:szCs w:val="22"/>
        </w:rPr>
        <w:t xml:space="preserve"> </w:t>
      </w:r>
      <w:r w:rsidRPr="002F3DB3">
        <w:rPr>
          <w:szCs w:val="22"/>
        </w:rPr>
        <w:t>Fünftes Buch (V) – Gesetzliche Krankenversicherung</w:t>
      </w:r>
    </w:p>
    <w:p w14:paraId="23A3B045" w14:textId="15264C18" w:rsidR="00CC7B11" w:rsidRDefault="00CC7B11" w:rsidP="00CC7B11">
      <w:pPr>
        <w:tabs>
          <w:tab w:val="left" w:pos="1134"/>
        </w:tabs>
        <w:spacing w:after="80" w:line="240" w:lineRule="auto"/>
        <w:ind w:left="1134" w:hanging="1134"/>
        <w:rPr>
          <w:szCs w:val="22"/>
        </w:rPr>
      </w:pPr>
      <w:r>
        <w:rPr>
          <w:b/>
          <w:bCs/>
          <w:szCs w:val="22"/>
        </w:rPr>
        <w:t>SGB X</w:t>
      </w:r>
      <w:r>
        <w:rPr>
          <w:b/>
          <w:bCs/>
          <w:szCs w:val="22"/>
        </w:rPr>
        <w:tab/>
      </w:r>
      <w:r w:rsidRPr="002F3DB3">
        <w:rPr>
          <w:szCs w:val="22"/>
        </w:rPr>
        <w:t>Sozialgesetzbuch</w:t>
      </w:r>
      <w:r>
        <w:rPr>
          <w:szCs w:val="22"/>
        </w:rPr>
        <w:t xml:space="preserve"> Zehntes</w:t>
      </w:r>
      <w:r w:rsidRPr="002F3DB3">
        <w:rPr>
          <w:szCs w:val="22"/>
        </w:rPr>
        <w:t xml:space="preserve"> Buch (</w:t>
      </w:r>
      <w:r>
        <w:rPr>
          <w:szCs w:val="22"/>
        </w:rPr>
        <w:t>X</w:t>
      </w:r>
      <w:r w:rsidRPr="002F3DB3">
        <w:rPr>
          <w:szCs w:val="22"/>
        </w:rPr>
        <w:t xml:space="preserve">) – </w:t>
      </w:r>
      <w:r>
        <w:rPr>
          <w:szCs w:val="22"/>
        </w:rPr>
        <w:t>Sozialverwaltungsverfahren und Sozialdatenschutz</w:t>
      </w:r>
    </w:p>
    <w:p w14:paraId="57938079" w14:textId="12BD8C2B" w:rsidR="00CC7B11" w:rsidRPr="002F3DB3" w:rsidRDefault="00CC7B11" w:rsidP="002F3DB3">
      <w:pPr>
        <w:tabs>
          <w:tab w:val="left" w:pos="1134"/>
        </w:tabs>
        <w:spacing w:after="80" w:line="240" w:lineRule="auto"/>
        <w:ind w:left="1134" w:hanging="1134"/>
        <w:rPr>
          <w:b/>
          <w:bCs/>
          <w:szCs w:val="22"/>
        </w:rPr>
      </w:pPr>
      <w:proofErr w:type="spellStart"/>
      <w:r>
        <w:rPr>
          <w:b/>
          <w:bCs/>
          <w:szCs w:val="22"/>
        </w:rPr>
        <w:t>SRVwV</w:t>
      </w:r>
      <w:proofErr w:type="spellEnd"/>
      <w:r>
        <w:rPr>
          <w:b/>
          <w:bCs/>
          <w:szCs w:val="22"/>
        </w:rPr>
        <w:tab/>
      </w:r>
      <w:r w:rsidRPr="00CC7B11">
        <w:rPr>
          <w:szCs w:val="22"/>
        </w:rPr>
        <w:t>Allgemeine Verwaltungsvorschrift über das Rechnungswesen in der Sozialversicherung</w:t>
      </w:r>
    </w:p>
    <w:p w14:paraId="6B85A81D" w14:textId="2F0134C3" w:rsidR="00D45F57" w:rsidRDefault="00D45F57" w:rsidP="00D45F57">
      <w:pPr>
        <w:tabs>
          <w:tab w:val="left" w:pos="1134"/>
        </w:tabs>
        <w:spacing w:after="80" w:line="240" w:lineRule="auto"/>
        <w:ind w:left="1134" w:hanging="1134"/>
        <w:rPr>
          <w:szCs w:val="22"/>
        </w:rPr>
      </w:pPr>
      <w:r>
        <w:rPr>
          <w:b/>
          <w:bCs/>
          <w:szCs w:val="22"/>
        </w:rPr>
        <w:t>StGB</w:t>
      </w:r>
      <w:r w:rsidR="00FA0B77">
        <w:rPr>
          <w:b/>
          <w:bCs/>
          <w:szCs w:val="22"/>
        </w:rPr>
        <w:tab/>
      </w:r>
      <w:r w:rsidRPr="00D45F57">
        <w:rPr>
          <w:szCs w:val="22"/>
        </w:rPr>
        <w:t>Strafgesetzbuch</w:t>
      </w:r>
    </w:p>
    <w:p w14:paraId="7EFF702B" w14:textId="5A0CEC0C" w:rsidR="002F3DB3" w:rsidRDefault="002F3DB3" w:rsidP="00D45F57">
      <w:pPr>
        <w:tabs>
          <w:tab w:val="left" w:pos="1134"/>
        </w:tabs>
        <w:spacing w:after="80" w:line="240" w:lineRule="auto"/>
        <w:ind w:left="1134" w:hanging="1134"/>
        <w:rPr>
          <w:szCs w:val="22"/>
        </w:rPr>
      </w:pPr>
      <w:r>
        <w:rPr>
          <w:b/>
          <w:bCs/>
          <w:szCs w:val="22"/>
        </w:rPr>
        <w:t>SVHV</w:t>
      </w:r>
      <w:r w:rsidR="00FA0B77">
        <w:rPr>
          <w:b/>
          <w:bCs/>
          <w:szCs w:val="22"/>
        </w:rPr>
        <w:tab/>
      </w:r>
      <w:r w:rsidRPr="002F3DB3">
        <w:rPr>
          <w:szCs w:val="22"/>
        </w:rPr>
        <w:t>Verordnung über das Haushaltswesen in der Sozialversicherung</w:t>
      </w:r>
    </w:p>
    <w:p w14:paraId="1068057F" w14:textId="4B421254" w:rsidR="002E37EB" w:rsidRDefault="002E37EB" w:rsidP="00D45F57">
      <w:pPr>
        <w:tabs>
          <w:tab w:val="left" w:pos="1134"/>
        </w:tabs>
        <w:spacing w:after="80" w:line="240" w:lineRule="auto"/>
        <w:ind w:left="1134" w:hanging="1134"/>
        <w:rPr>
          <w:szCs w:val="22"/>
        </w:rPr>
      </w:pPr>
      <w:r w:rsidRPr="00D45F57">
        <w:rPr>
          <w:b/>
          <w:bCs/>
          <w:szCs w:val="22"/>
        </w:rPr>
        <w:t>UVgO</w:t>
      </w:r>
      <w:r>
        <w:rPr>
          <w:szCs w:val="22"/>
        </w:rPr>
        <w:tab/>
        <w:t>Unterschwellenvergabeordnung</w:t>
      </w:r>
      <w:r w:rsidR="00D45F57" w:rsidRPr="00D45F57">
        <w:t xml:space="preserve"> </w:t>
      </w:r>
      <w:r w:rsidR="00D45F57" w:rsidRPr="00D45F57">
        <w:rPr>
          <w:szCs w:val="22"/>
        </w:rPr>
        <w:t>Verfahrensordnung für die Vergabe</w:t>
      </w:r>
      <w:r w:rsidR="00D45F57">
        <w:rPr>
          <w:szCs w:val="22"/>
        </w:rPr>
        <w:t xml:space="preserve"> </w:t>
      </w:r>
      <w:r w:rsidR="00D45F57" w:rsidRPr="00D45F57">
        <w:rPr>
          <w:szCs w:val="22"/>
        </w:rPr>
        <w:t>öffentlicher Liefer- und Dienstleistungsaufträge unterhalb der EU-Schwellenwerte</w:t>
      </w:r>
      <w:r w:rsidR="00D45F57">
        <w:rPr>
          <w:szCs w:val="22"/>
        </w:rPr>
        <w:t xml:space="preserve"> </w:t>
      </w:r>
      <w:r w:rsidR="00D45F57" w:rsidRPr="00D45F57">
        <w:rPr>
          <w:szCs w:val="22"/>
        </w:rPr>
        <w:t>(Unterschwellenvergabeordnung)</w:t>
      </w:r>
    </w:p>
    <w:p w14:paraId="40C61075" w14:textId="2BF342B1" w:rsidR="00D45F57" w:rsidRDefault="00D45F57" w:rsidP="00D45F57">
      <w:pPr>
        <w:tabs>
          <w:tab w:val="left" w:pos="1134"/>
        </w:tabs>
        <w:spacing w:after="80" w:line="240" w:lineRule="auto"/>
        <w:ind w:left="1134" w:hanging="1134"/>
        <w:rPr>
          <w:szCs w:val="22"/>
        </w:rPr>
      </w:pPr>
      <w:r>
        <w:rPr>
          <w:b/>
          <w:bCs/>
          <w:szCs w:val="22"/>
        </w:rPr>
        <w:t>VgV</w:t>
      </w:r>
      <w:r>
        <w:rPr>
          <w:b/>
          <w:bCs/>
          <w:szCs w:val="22"/>
        </w:rPr>
        <w:tab/>
      </w:r>
      <w:r w:rsidRPr="00D45F57">
        <w:rPr>
          <w:szCs w:val="22"/>
        </w:rPr>
        <w:t>Vero</w:t>
      </w:r>
      <w:r>
        <w:rPr>
          <w:szCs w:val="22"/>
        </w:rPr>
        <w:t>rdnung über die Vergabe öffentlicher Aufträge (Vergabeverordnung)</w:t>
      </w:r>
    </w:p>
    <w:p w14:paraId="2E524B9B" w14:textId="12786740" w:rsidR="002F3DB3" w:rsidRDefault="002F3DB3" w:rsidP="002F3DB3">
      <w:pPr>
        <w:tabs>
          <w:tab w:val="left" w:pos="1134"/>
        </w:tabs>
        <w:spacing w:after="80" w:line="240" w:lineRule="auto"/>
        <w:ind w:left="1134" w:hanging="1134"/>
        <w:rPr>
          <w:szCs w:val="22"/>
        </w:rPr>
      </w:pPr>
      <w:r>
        <w:rPr>
          <w:b/>
          <w:bCs/>
          <w:szCs w:val="22"/>
        </w:rPr>
        <w:t>VOB</w:t>
      </w:r>
      <w:r>
        <w:rPr>
          <w:b/>
          <w:bCs/>
          <w:szCs w:val="22"/>
        </w:rPr>
        <w:tab/>
      </w:r>
      <w:r w:rsidRPr="00D45F57">
        <w:rPr>
          <w:szCs w:val="22"/>
        </w:rPr>
        <w:t xml:space="preserve">Vergabe- und Vertragsordnung für </w:t>
      </w:r>
      <w:r>
        <w:rPr>
          <w:szCs w:val="22"/>
        </w:rPr>
        <w:t>Bauleistungen</w:t>
      </w:r>
    </w:p>
    <w:p w14:paraId="294DD2D4" w14:textId="33CEB38E" w:rsidR="00D45F57" w:rsidRDefault="00D45F57" w:rsidP="00D45F57">
      <w:pPr>
        <w:tabs>
          <w:tab w:val="left" w:pos="1134"/>
        </w:tabs>
        <w:spacing w:after="80" w:line="240" w:lineRule="auto"/>
        <w:ind w:left="1134" w:hanging="1134"/>
        <w:rPr>
          <w:szCs w:val="22"/>
        </w:rPr>
      </w:pPr>
      <w:r>
        <w:rPr>
          <w:b/>
          <w:bCs/>
          <w:szCs w:val="22"/>
        </w:rPr>
        <w:t>VOL/A</w:t>
      </w:r>
      <w:r>
        <w:rPr>
          <w:b/>
          <w:bCs/>
          <w:szCs w:val="22"/>
        </w:rPr>
        <w:tab/>
      </w:r>
      <w:r w:rsidRPr="00D45F57">
        <w:rPr>
          <w:szCs w:val="22"/>
        </w:rPr>
        <w:t>Vergabe- und Vertragsordnung für Leistungen</w:t>
      </w:r>
      <w:r>
        <w:rPr>
          <w:szCs w:val="22"/>
        </w:rPr>
        <w:t xml:space="preserve"> – Teil A</w:t>
      </w:r>
      <w:r w:rsidR="00A90501">
        <w:rPr>
          <w:szCs w:val="22"/>
        </w:rPr>
        <w:t xml:space="preserve"> (Allgemeine Bedingungen für die Vergabe von Leistungen)</w:t>
      </w:r>
    </w:p>
    <w:p w14:paraId="2591055C" w14:textId="300353C3" w:rsidR="00D45F57" w:rsidRDefault="00D45F57" w:rsidP="00D45F57">
      <w:pPr>
        <w:tabs>
          <w:tab w:val="left" w:pos="1134"/>
        </w:tabs>
        <w:spacing w:after="80" w:line="240" w:lineRule="auto"/>
        <w:ind w:left="1134" w:hanging="1134"/>
        <w:rPr>
          <w:szCs w:val="22"/>
        </w:rPr>
      </w:pPr>
      <w:r>
        <w:rPr>
          <w:b/>
          <w:bCs/>
          <w:szCs w:val="22"/>
        </w:rPr>
        <w:t>VOL/B</w:t>
      </w:r>
      <w:r>
        <w:rPr>
          <w:b/>
          <w:bCs/>
          <w:szCs w:val="22"/>
        </w:rPr>
        <w:tab/>
      </w:r>
      <w:r w:rsidRPr="00D45F57">
        <w:rPr>
          <w:szCs w:val="22"/>
        </w:rPr>
        <w:t>Vergabe- und Vertragsordnung für Leistungen</w:t>
      </w:r>
      <w:r>
        <w:rPr>
          <w:szCs w:val="22"/>
        </w:rPr>
        <w:t xml:space="preserve"> – Teil B (Allgemeine Vertragsbedingungen für die Ausführungen von Leistungen)</w:t>
      </w:r>
    </w:p>
    <w:p w14:paraId="37AA2C06" w14:textId="0D030946" w:rsidR="00D45F57" w:rsidRDefault="00D45F57" w:rsidP="00D45F57">
      <w:pPr>
        <w:tabs>
          <w:tab w:val="left" w:pos="1134"/>
        </w:tabs>
        <w:spacing w:after="80" w:line="240" w:lineRule="auto"/>
        <w:ind w:left="1134" w:hanging="1134"/>
        <w:rPr>
          <w:szCs w:val="22"/>
        </w:rPr>
      </w:pPr>
      <w:proofErr w:type="spellStart"/>
      <w:r>
        <w:rPr>
          <w:b/>
          <w:bCs/>
          <w:szCs w:val="22"/>
        </w:rPr>
        <w:t>WRegG</w:t>
      </w:r>
      <w:proofErr w:type="spellEnd"/>
      <w:r>
        <w:rPr>
          <w:b/>
          <w:bCs/>
          <w:szCs w:val="22"/>
        </w:rPr>
        <w:tab/>
      </w:r>
      <w:bookmarkStart w:id="3" w:name="_Hlk129080157"/>
      <w:r w:rsidRPr="00D45F57">
        <w:rPr>
          <w:szCs w:val="22"/>
        </w:rPr>
        <w:t>Gesetz zur Einrichtung und zum Betrieb eines Registers zum Schutz des Wettbewerbs um öffentliche Aufträge und Konzessionen (Wettbewerbsregistergesetz)</w:t>
      </w:r>
      <w:bookmarkEnd w:id="3"/>
    </w:p>
    <w:p w14:paraId="2F9A8DD4" w14:textId="031716F9" w:rsidR="002E37EB" w:rsidRDefault="002E37EB" w:rsidP="00D45F57">
      <w:pPr>
        <w:tabs>
          <w:tab w:val="left" w:pos="993"/>
        </w:tabs>
        <w:spacing w:after="80" w:line="240" w:lineRule="auto"/>
        <w:ind w:left="993" w:hanging="993"/>
        <w:rPr>
          <w:szCs w:val="22"/>
        </w:rPr>
      </w:pPr>
    </w:p>
    <w:p w14:paraId="433D127A" w14:textId="1F4E0D7C" w:rsidR="002E37EB" w:rsidRPr="003F1290" w:rsidRDefault="002E37EB" w:rsidP="00D45F57">
      <w:pPr>
        <w:tabs>
          <w:tab w:val="left" w:pos="993"/>
        </w:tabs>
        <w:spacing w:after="80" w:line="240" w:lineRule="auto"/>
        <w:rPr>
          <w:szCs w:val="22"/>
        </w:rPr>
        <w:sectPr w:rsidR="002E37EB" w:rsidRPr="003F1290" w:rsidSect="006E2A3D">
          <w:headerReference w:type="even" r:id="rId13"/>
          <w:headerReference w:type="default" r:id="rId14"/>
          <w:footerReference w:type="default" r:id="rId15"/>
          <w:headerReference w:type="first" r:id="rId16"/>
          <w:pgSz w:w="11906" w:h="16838" w:code="9"/>
          <w:pgMar w:top="1985" w:right="1418" w:bottom="1418" w:left="1418" w:header="709" w:footer="397" w:gutter="0"/>
          <w:pgNumType w:start="2"/>
          <w:cols w:space="708"/>
          <w:docGrid w:linePitch="360"/>
        </w:sectPr>
      </w:pPr>
    </w:p>
    <w:p w14:paraId="285A8A3C" w14:textId="1E80A385" w:rsidR="000A3581" w:rsidRPr="00E32872" w:rsidRDefault="00E32872" w:rsidP="005524DE">
      <w:pPr>
        <w:rPr>
          <w:rFonts w:ascii="Arial Fett" w:hAnsi="Arial Fett" w:cs="Arial"/>
          <w:b/>
          <w:caps/>
          <w:szCs w:val="22"/>
        </w:rPr>
      </w:pPr>
      <w:bookmarkStart w:id="4" w:name="_Toc473114200"/>
      <w:bookmarkStart w:id="5" w:name="_Toc473637843"/>
      <w:bookmarkStart w:id="6" w:name="_Hlk127952590"/>
      <w:r>
        <w:rPr>
          <w:rFonts w:ascii="Arial Fett" w:hAnsi="Arial Fett" w:cs="Arial"/>
          <w:b/>
          <w:caps/>
          <w:szCs w:val="22"/>
        </w:rPr>
        <w:lastRenderedPageBreak/>
        <w:t>Teil A –</w:t>
      </w:r>
      <w:r w:rsidR="003F1290" w:rsidRPr="00E32872">
        <w:rPr>
          <w:rFonts w:ascii="Arial Fett" w:hAnsi="Arial Fett" w:cs="Arial"/>
          <w:b/>
          <w:caps/>
          <w:szCs w:val="22"/>
        </w:rPr>
        <w:t xml:space="preserve"> Anschreiben &amp; Verfahrensangaben</w:t>
      </w:r>
    </w:p>
    <w:p w14:paraId="197DC73C" w14:textId="27C98F82" w:rsidR="009441EB" w:rsidRPr="00961413" w:rsidRDefault="000A3581" w:rsidP="005524DE">
      <w:pPr>
        <w:pStyle w:val="berschrift2"/>
        <w:tabs>
          <w:tab w:val="clear" w:pos="720"/>
          <w:tab w:val="clear" w:pos="851"/>
        </w:tabs>
        <w:spacing w:before="360" w:after="120"/>
        <w:ind w:left="624" w:hanging="624"/>
      </w:pPr>
      <w:bookmarkStart w:id="7" w:name="_Toc231286725"/>
      <w:bookmarkStart w:id="8" w:name="_Hlk127860360"/>
      <w:r>
        <w:t>A</w:t>
      </w:r>
      <w:r w:rsidR="00A86A23" w:rsidRPr="00961413">
        <w:t>llgemeine Angaben</w:t>
      </w:r>
      <w:bookmarkEnd w:id="7"/>
    </w:p>
    <w:p w14:paraId="1F683A0E" w14:textId="51556BC2" w:rsidR="00E65EF0" w:rsidRPr="00533C3A" w:rsidRDefault="00E65EF0" w:rsidP="00253B62">
      <w:pPr>
        <w:pStyle w:val="berschrift3"/>
      </w:pPr>
      <w:bookmarkStart w:id="9" w:name="_Toc231286726"/>
      <w:bookmarkEnd w:id="4"/>
      <w:bookmarkEnd w:id="5"/>
      <w:r w:rsidRPr="00533C3A">
        <w:t>Ausschreibende Stelle</w:t>
      </w:r>
      <w:r w:rsidR="00A409DB" w:rsidRPr="00533C3A">
        <w:t xml:space="preserve"> </w:t>
      </w:r>
      <w:r w:rsidR="008A4133" w:rsidRPr="00533C3A">
        <w:t>und</w:t>
      </w:r>
      <w:r w:rsidR="00A409DB" w:rsidRPr="00533C3A">
        <w:t xml:space="preserve"> A</w:t>
      </w:r>
      <w:r w:rsidR="00F002BF" w:rsidRPr="00533C3A">
        <w:t>uskünfte</w:t>
      </w:r>
      <w:bookmarkEnd w:id="9"/>
    </w:p>
    <w:p w14:paraId="5139E164" w14:textId="583BF2EB" w:rsidR="00FD21C2" w:rsidRPr="00533C3A" w:rsidRDefault="00FD21C2" w:rsidP="00253B62">
      <w:pPr>
        <w:pStyle w:val="berschrift4"/>
        <w:rPr>
          <w:rFonts w:cs="Arial"/>
          <w:szCs w:val="20"/>
        </w:rPr>
      </w:pPr>
      <w:r w:rsidRPr="00533C3A">
        <w:t>Bedarfsstelle</w:t>
      </w:r>
    </w:p>
    <w:bookmarkEnd w:id="8"/>
    <w:p w14:paraId="46902F11" w14:textId="4F728005" w:rsidR="00A409DB" w:rsidRPr="007734B9" w:rsidRDefault="00A409DB" w:rsidP="00750C21">
      <w:pPr>
        <w:spacing w:after="120" w:line="240" w:lineRule="auto"/>
        <w:rPr>
          <w:rFonts w:cs="Arial"/>
          <w:bCs/>
          <w:szCs w:val="20"/>
        </w:rPr>
      </w:pPr>
      <w:r w:rsidRPr="007734B9">
        <w:rPr>
          <w:rFonts w:cs="Arial"/>
          <w:bCs/>
          <w:szCs w:val="20"/>
        </w:rPr>
        <w:t xml:space="preserve">Auftraggeberin (nachfolgend auch </w:t>
      </w:r>
      <w:r w:rsidR="00D7592B">
        <w:rPr>
          <w:rFonts w:cs="Arial"/>
          <w:bCs/>
          <w:szCs w:val="20"/>
        </w:rPr>
        <w:t xml:space="preserve">als </w:t>
      </w:r>
      <w:r w:rsidR="001B5E85">
        <w:rPr>
          <w:rFonts w:cs="Arial"/>
          <w:bCs/>
          <w:szCs w:val="20"/>
        </w:rPr>
        <w:t>AOK Hessen</w:t>
      </w:r>
      <w:r w:rsidRPr="007734B9">
        <w:rPr>
          <w:rFonts w:cs="Arial"/>
          <w:bCs/>
          <w:szCs w:val="20"/>
        </w:rPr>
        <w:t xml:space="preserve"> bezeichnet) für den abschließenden Vertrag und vertragshandelnde Stelle</w:t>
      </w:r>
      <w:r w:rsidR="00FD21C2">
        <w:rPr>
          <w:rFonts w:cs="Arial"/>
          <w:bCs/>
          <w:szCs w:val="20"/>
        </w:rPr>
        <w:t xml:space="preserve"> </w:t>
      </w:r>
      <w:r w:rsidRPr="007734B9">
        <w:rPr>
          <w:rFonts w:cs="Arial"/>
          <w:bCs/>
          <w:szCs w:val="20"/>
        </w:rPr>
        <w:t xml:space="preserve">ist die </w:t>
      </w:r>
      <w:r w:rsidR="00161A01" w:rsidRPr="00B71960">
        <w:rPr>
          <w:rFonts w:cs="Arial"/>
          <w:bCs/>
          <w:szCs w:val="20"/>
        </w:rPr>
        <w:t>AOK Hessen. Die Gesundheitskasse.</w:t>
      </w:r>
      <w:r w:rsidRPr="00B71960">
        <w:rPr>
          <w:rFonts w:cs="Arial"/>
          <w:bCs/>
          <w:szCs w:val="20"/>
        </w:rPr>
        <w:t>,</w:t>
      </w:r>
      <w:r w:rsidRPr="007734B9">
        <w:rPr>
          <w:rFonts w:cs="Arial"/>
          <w:bCs/>
          <w:szCs w:val="20"/>
        </w:rPr>
        <w:t xml:space="preserve"> vertreten durch:</w:t>
      </w:r>
    </w:p>
    <w:p w14:paraId="03A86062" w14:textId="77777777" w:rsidR="00101EDC" w:rsidRPr="00D67095" w:rsidRDefault="00A409DB" w:rsidP="00101EDC">
      <w:pPr>
        <w:spacing w:line="240" w:lineRule="auto"/>
        <w:ind w:left="567"/>
        <w:rPr>
          <w:rFonts w:cs="Arial"/>
          <w:bCs/>
          <w:szCs w:val="20"/>
        </w:rPr>
      </w:pPr>
      <w:r w:rsidRPr="00D67095">
        <w:rPr>
          <w:rFonts w:cs="Arial"/>
          <w:bCs/>
          <w:szCs w:val="20"/>
        </w:rPr>
        <w:t xml:space="preserve">Hauptabteilung </w:t>
      </w:r>
      <w:r w:rsidR="00101EDC" w:rsidRPr="002903E5">
        <w:rPr>
          <w:rFonts w:cs="Arial"/>
          <w:bCs/>
          <w:szCs w:val="20"/>
        </w:rPr>
        <w:t xml:space="preserve">Personal </w:t>
      </w:r>
      <w:r w:rsidR="00101EDC">
        <w:rPr>
          <w:rFonts w:cs="Arial"/>
          <w:bCs/>
          <w:szCs w:val="20"/>
        </w:rPr>
        <w:t>-</w:t>
      </w:r>
      <w:r w:rsidR="00101EDC" w:rsidRPr="002903E5">
        <w:rPr>
          <w:rFonts w:cs="Arial"/>
          <w:bCs/>
          <w:szCs w:val="20"/>
        </w:rPr>
        <w:t xml:space="preserve"> Finanzen - Infrastruktur</w:t>
      </w:r>
    </w:p>
    <w:p w14:paraId="13B7258E" w14:textId="6D864E2A" w:rsidR="00A409DB" w:rsidRPr="00D67095" w:rsidRDefault="00101EDC" w:rsidP="00101EDC">
      <w:pPr>
        <w:spacing w:line="240" w:lineRule="auto"/>
        <w:ind w:left="567"/>
        <w:rPr>
          <w:rFonts w:cs="Arial"/>
          <w:bCs/>
          <w:szCs w:val="20"/>
        </w:rPr>
      </w:pPr>
      <w:r w:rsidRPr="00D67095">
        <w:rPr>
          <w:rFonts w:cs="Arial"/>
          <w:bCs/>
          <w:szCs w:val="20"/>
        </w:rPr>
        <w:t xml:space="preserve">– Abteilung </w:t>
      </w:r>
      <w:r w:rsidRPr="003F6F1A">
        <w:rPr>
          <w:rFonts w:cs="Arial"/>
          <w:bCs/>
          <w:szCs w:val="20"/>
        </w:rPr>
        <w:t>Immobilienmanagement</w:t>
      </w:r>
      <w:r>
        <w:rPr>
          <w:rFonts w:cs="Arial"/>
          <w:bCs/>
          <w:szCs w:val="20"/>
        </w:rPr>
        <w:t xml:space="preserve"> – Unternehmensbedarfe</w:t>
      </w:r>
      <w:r w:rsidR="00A409DB" w:rsidRPr="00D67095">
        <w:rPr>
          <w:rFonts w:cs="Arial"/>
          <w:bCs/>
          <w:szCs w:val="20"/>
        </w:rPr>
        <w:t xml:space="preserve"> –</w:t>
      </w:r>
    </w:p>
    <w:p w14:paraId="3DACE9E5" w14:textId="2CFFF171" w:rsidR="00FD21C2" w:rsidRPr="00533C3A" w:rsidRDefault="00FD21C2" w:rsidP="00253B62">
      <w:pPr>
        <w:pStyle w:val="berschrift4"/>
      </w:pPr>
      <w:r w:rsidRPr="00533C3A">
        <w:t>Beschaffungsstelle</w:t>
      </w:r>
    </w:p>
    <w:p w14:paraId="3C28CF34" w14:textId="5AF09B15" w:rsidR="00F002BF" w:rsidRDefault="00D67095" w:rsidP="00750C21">
      <w:pPr>
        <w:spacing w:after="120" w:line="240" w:lineRule="auto"/>
        <w:rPr>
          <w:rFonts w:cs="Arial"/>
          <w:bCs/>
          <w:szCs w:val="20"/>
        </w:rPr>
      </w:pPr>
      <w:r w:rsidRPr="00D67095">
        <w:rPr>
          <w:rFonts w:cs="Arial"/>
          <w:bCs/>
          <w:szCs w:val="20"/>
        </w:rPr>
        <w:t xml:space="preserve">Die Beschaffungsstelle in </w:t>
      </w:r>
      <w:r w:rsidR="0071297D">
        <w:rPr>
          <w:rFonts w:cs="Arial"/>
          <w:bCs/>
          <w:szCs w:val="20"/>
        </w:rPr>
        <w:t>Frankfurt am Main</w:t>
      </w:r>
      <w:r w:rsidRPr="00D67095">
        <w:rPr>
          <w:rFonts w:cs="Arial"/>
          <w:bCs/>
          <w:szCs w:val="20"/>
        </w:rPr>
        <w:t xml:space="preserve"> führt dieses Verfahren für</w:t>
      </w:r>
      <w:r w:rsidR="006949FD">
        <w:rPr>
          <w:rFonts w:cs="Arial"/>
          <w:bCs/>
          <w:szCs w:val="20"/>
        </w:rPr>
        <w:t xml:space="preserve"> die</w:t>
      </w:r>
      <w:r w:rsidRPr="00D67095">
        <w:rPr>
          <w:rFonts w:cs="Arial"/>
          <w:bCs/>
          <w:szCs w:val="20"/>
        </w:rPr>
        <w:t xml:space="preserve"> </w:t>
      </w:r>
      <w:r w:rsidR="00047C78" w:rsidRPr="00393A2C">
        <w:rPr>
          <w:rFonts w:cs="Arial"/>
          <w:bCs/>
          <w:szCs w:val="20"/>
        </w:rPr>
        <w:t xml:space="preserve">AOK Hessen </w:t>
      </w:r>
      <w:r w:rsidRPr="00393A2C">
        <w:rPr>
          <w:rFonts w:cs="Arial"/>
          <w:bCs/>
          <w:szCs w:val="20"/>
        </w:rPr>
        <w:t>durch</w:t>
      </w:r>
      <w:r w:rsidRPr="00D67095">
        <w:rPr>
          <w:rFonts w:cs="Arial"/>
          <w:bCs/>
          <w:szCs w:val="20"/>
        </w:rPr>
        <w:t xml:space="preserve"> und ist für die Kommunikation mit den Bietenden zuständig.</w:t>
      </w:r>
      <w:r w:rsidR="00F002BF">
        <w:rPr>
          <w:rFonts w:cs="Arial"/>
          <w:bCs/>
          <w:szCs w:val="20"/>
        </w:rPr>
        <w:t xml:space="preserve"> </w:t>
      </w:r>
      <w:r w:rsidR="00576A60">
        <w:rPr>
          <w:rFonts w:cs="Arial"/>
          <w:bCs/>
          <w:szCs w:val="20"/>
        </w:rPr>
        <w:t xml:space="preserve">Weitere Informationen hierzu entnehmen Sie bitte dem Abschnitt „Kommunikation“. </w:t>
      </w:r>
    </w:p>
    <w:p w14:paraId="09511347" w14:textId="6E4CD017" w:rsidR="009441EB" w:rsidRPr="00533C3A" w:rsidRDefault="00E65EF0" w:rsidP="00253B62">
      <w:pPr>
        <w:pStyle w:val="berschrift3"/>
      </w:pPr>
      <w:bookmarkStart w:id="10" w:name="_Toc231286727"/>
      <w:bookmarkEnd w:id="6"/>
      <w:r w:rsidRPr="00533C3A">
        <w:t xml:space="preserve">Bezeichnungen </w:t>
      </w:r>
      <w:r w:rsidR="008A4133" w:rsidRPr="00533C3A">
        <w:t>und</w:t>
      </w:r>
      <w:r w:rsidRPr="00533C3A">
        <w:t xml:space="preserve"> Abkürzungen</w:t>
      </w:r>
      <w:bookmarkEnd w:id="10"/>
    </w:p>
    <w:p w14:paraId="7DE77C9E" w14:textId="77777777" w:rsidR="00BB0F8E" w:rsidRPr="00BB0F8E" w:rsidRDefault="00BB0F8E" w:rsidP="00750C21">
      <w:pPr>
        <w:spacing w:after="120" w:line="240" w:lineRule="auto"/>
        <w:rPr>
          <w:rFonts w:cs="Arial"/>
          <w:bCs/>
          <w:szCs w:val="20"/>
        </w:rPr>
      </w:pPr>
      <w:r w:rsidRPr="00BB0F8E">
        <w:rPr>
          <w:rFonts w:cs="Arial"/>
          <w:bCs/>
          <w:szCs w:val="20"/>
        </w:rPr>
        <w:t>Die AOK-Gemeinschaft steht mit ihrem Markenkern „Gesundheitskasse“ für die Krankenversicherung der gesamten Bevölkerung in allen Regionen Deutschlands. Sie ist eine große Solidargemeinschaft und für alle da (Markenleitbild der AOK-Gemeinschaft). Das bildet sie auch in der Kommunikation mit ihren Versicherten ab.</w:t>
      </w:r>
    </w:p>
    <w:p w14:paraId="34A4B242" w14:textId="77777777" w:rsidR="00BB0F8E" w:rsidRPr="00BB0F8E" w:rsidRDefault="00BB0F8E" w:rsidP="00750C21">
      <w:pPr>
        <w:spacing w:after="120" w:line="240" w:lineRule="auto"/>
        <w:rPr>
          <w:rFonts w:cs="Arial"/>
          <w:bCs/>
          <w:szCs w:val="20"/>
        </w:rPr>
      </w:pPr>
      <w:r w:rsidRPr="00BB0F8E">
        <w:rPr>
          <w:rFonts w:cs="Arial"/>
          <w:bCs/>
          <w:szCs w:val="20"/>
        </w:rPr>
        <w:t>Die AOK …</w:t>
      </w:r>
    </w:p>
    <w:p w14:paraId="2D57675E" w14:textId="3CE7E3AC"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behandelt alle Menschen gleichwertig und spricht sie angemessen an,</w:t>
      </w:r>
    </w:p>
    <w:p w14:paraId="0D254F61" w14:textId="49137B7D"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verwendet als modernes Unternehmen eine zeitgemäße Sprache, die zu ihr passt,</w:t>
      </w:r>
    </w:p>
    <w:p w14:paraId="6B62E1A0" w14:textId="2FD5F9BF"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kommuniziert höflich, kundenorientiert und verständlich,</w:t>
      </w:r>
    </w:p>
    <w:p w14:paraId="4B76A977" w14:textId="6E9EC800"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berücksichtigt eine sich stetig verändernde Sprache und die Vielfalt in der Gesellschaft,</w:t>
      </w:r>
    </w:p>
    <w:p w14:paraId="22501B44" w14:textId="27323AE2" w:rsidR="00BB0F8E" w:rsidRPr="00794B36" w:rsidRDefault="00BB0F8E" w:rsidP="00750C21">
      <w:pPr>
        <w:pStyle w:val="Listenabsatz"/>
        <w:numPr>
          <w:ilvl w:val="0"/>
          <w:numId w:val="2"/>
        </w:numPr>
        <w:spacing w:after="240"/>
        <w:ind w:left="426" w:hanging="425"/>
        <w:rPr>
          <w:rFonts w:cs="Arial"/>
          <w:bCs/>
          <w:szCs w:val="20"/>
        </w:rPr>
      </w:pPr>
      <w:r w:rsidRPr="00794B36">
        <w:rPr>
          <w:rFonts w:cs="Arial"/>
          <w:bCs/>
          <w:szCs w:val="20"/>
        </w:rPr>
        <w:t>wählt ihre Sprache zielgruppengerecht.</w:t>
      </w:r>
    </w:p>
    <w:p w14:paraId="7632BBCB" w14:textId="78FD47FB" w:rsidR="00BB0F8E" w:rsidRDefault="00BB0F8E" w:rsidP="00750C21">
      <w:pPr>
        <w:spacing w:after="120" w:line="240" w:lineRule="auto"/>
        <w:rPr>
          <w:rFonts w:cs="Arial"/>
          <w:bCs/>
          <w:szCs w:val="20"/>
        </w:rPr>
      </w:pPr>
      <w:r w:rsidRPr="00BB0F8E">
        <w:rPr>
          <w:rFonts w:cs="Arial"/>
          <w:bCs/>
          <w:szCs w:val="20"/>
        </w:rPr>
        <w:t xml:space="preserve">Bei den hier gegenständlichen Vergabeunterlagen </w:t>
      </w:r>
      <w:r w:rsidR="00E043EC" w:rsidRPr="00BB0F8E">
        <w:rPr>
          <w:rFonts w:cs="Arial"/>
          <w:bCs/>
          <w:szCs w:val="20"/>
        </w:rPr>
        <w:t>w</w:t>
      </w:r>
      <w:r w:rsidR="00E043EC">
        <w:rPr>
          <w:rFonts w:cs="Arial"/>
          <w:bCs/>
          <w:szCs w:val="20"/>
        </w:rPr>
        <w:t>erden,</w:t>
      </w:r>
      <w:r w:rsidR="00FC5C3C">
        <w:rPr>
          <w:rFonts w:cs="Arial"/>
          <w:bCs/>
          <w:szCs w:val="20"/>
        </w:rPr>
        <w:t xml:space="preserve"> </w:t>
      </w:r>
      <w:r w:rsidRPr="00BB0F8E">
        <w:rPr>
          <w:rFonts w:cs="Arial"/>
          <w:bCs/>
          <w:szCs w:val="20"/>
        </w:rPr>
        <w:t xml:space="preserve">die </w:t>
      </w:r>
      <w:r w:rsidR="006E2A3D">
        <w:rPr>
          <w:rFonts w:cs="Arial"/>
          <w:bCs/>
          <w:szCs w:val="20"/>
        </w:rPr>
        <w:t xml:space="preserve">jeweils </w:t>
      </w:r>
      <w:r w:rsidRPr="00BB0F8E">
        <w:rPr>
          <w:rFonts w:cs="Arial"/>
          <w:bCs/>
          <w:szCs w:val="20"/>
        </w:rPr>
        <w:t xml:space="preserve">von den vergaberechtlichen Grundlagen </w:t>
      </w:r>
      <w:r w:rsidR="006E2A3D">
        <w:rPr>
          <w:rFonts w:cs="Arial"/>
          <w:bCs/>
          <w:szCs w:val="20"/>
        </w:rPr>
        <w:t>genutzte</w:t>
      </w:r>
      <w:r w:rsidR="00FC5C3C">
        <w:rPr>
          <w:rFonts w:cs="Arial"/>
          <w:bCs/>
          <w:szCs w:val="20"/>
        </w:rPr>
        <w:t>n</w:t>
      </w:r>
      <w:r w:rsidRPr="00BB0F8E">
        <w:rPr>
          <w:rFonts w:cs="Arial"/>
          <w:bCs/>
          <w:szCs w:val="20"/>
        </w:rPr>
        <w:t xml:space="preserve"> Geschlechtsform</w:t>
      </w:r>
      <w:r w:rsidR="00FC5C3C">
        <w:rPr>
          <w:rFonts w:cs="Arial"/>
          <w:bCs/>
          <w:szCs w:val="20"/>
        </w:rPr>
        <w:t>en</w:t>
      </w:r>
      <w:r w:rsidRPr="00BB0F8E">
        <w:rPr>
          <w:rFonts w:cs="Arial"/>
          <w:bCs/>
          <w:szCs w:val="20"/>
        </w:rPr>
        <w:t xml:space="preserve"> </w:t>
      </w:r>
      <w:r w:rsidR="006E2A3D">
        <w:rPr>
          <w:rFonts w:cs="Arial"/>
          <w:bCs/>
          <w:szCs w:val="20"/>
        </w:rPr>
        <w:t>verwendet</w:t>
      </w:r>
      <w:r w:rsidRPr="00BB0F8E">
        <w:rPr>
          <w:rFonts w:cs="Arial"/>
          <w:bCs/>
          <w:szCs w:val="20"/>
        </w:rPr>
        <w:t>. Im Rahmen von personenbezogenen Bezeichnungen gilt dabei die gewählte Form für alle Geschlechter.</w:t>
      </w:r>
    </w:p>
    <w:p w14:paraId="30E8F461" w14:textId="77777777" w:rsidR="007D68B6" w:rsidRDefault="007734B9" w:rsidP="00750C21">
      <w:pPr>
        <w:spacing w:after="120" w:line="240" w:lineRule="auto"/>
        <w:rPr>
          <w:rFonts w:cs="Arial"/>
          <w:bCs/>
          <w:szCs w:val="20"/>
        </w:rPr>
      </w:pPr>
      <w:r w:rsidRPr="007734B9">
        <w:rPr>
          <w:rFonts w:cs="Arial"/>
          <w:bCs/>
          <w:szCs w:val="20"/>
        </w:rPr>
        <w:t>Sofern nicht ausdrücklich etwas anderes bestimmt ist, sind in diesen Vergabeunterlagen mit „Bieter“</w:t>
      </w:r>
      <w:r>
        <w:rPr>
          <w:rFonts w:cs="Arial"/>
          <w:bCs/>
          <w:szCs w:val="20"/>
        </w:rPr>
        <w:t xml:space="preserve"> bzw. „bietende Unternehmen“</w:t>
      </w:r>
      <w:r w:rsidRPr="007734B9">
        <w:rPr>
          <w:rFonts w:cs="Arial"/>
          <w:bCs/>
          <w:szCs w:val="20"/>
        </w:rPr>
        <w:t>, „Teilnehmer“ und/oder „Auftragnehmer“ sowohl einzelne Unternehmen als auch Bietergemeinschaften gemeint.</w:t>
      </w:r>
      <w:r w:rsidR="00F91CF9">
        <w:rPr>
          <w:rFonts w:cs="Arial"/>
          <w:bCs/>
          <w:szCs w:val="20"/>
        </w:rPr>
        <w:t xml:space="preserve"> </w:t>
      </w:r>
    </w:p>
    <w:p w14:paraId="11022FB9" w14:textId="28E33EB2" w:rsidR="00F91CF9" w:rsidRPr="007734B9" w:rsidRDefault="00F91CF9" w:rsidP="00750C21">
      <w:pPr>
        <w:spacing w:after="120" w:line="240" w:lineRule="auto"/>
        <w:rPr>
          <w:rFonts w:cs="Arial"/>
          <w:bCs/>
          <w:szCs w:val="20"/>
        </w:rPr>
      </w:pPr>
      <w:r>
        <w:rPr>
          <w:rFonts w:cs="Arial"/>
          <w:bCs/>
          <w:szCs w:val="20"/>
        </w:rPr>
        <w:t>Der Begriff „Wirtschaftsteilnehmer“ umfasst sowohl Bewerber und Bieter als auch Bewerber- und Bietergemeinschaften.</w:t>
      </w:r>
    </w:p>
    <w:p w14:paraId="740F0737" w14:textId="06267C29" w:rsidR="009441EB" w:rsidRPr="00533C3A" w:rsidRDefault="00A86A23" w:rsidP="00253B62">
      <w:pPr>
        <w:pStyle w:val="berschrift3"/>
      </w:pPr>
      <w:bookmarkStart w:id="11" w:name="_Toc231286728"/>
      <w:r w:rsidRPr="00533C3A">
        <w:t>Gegenstand der Ausschreibung</w:t>
      </w:r>
      <w:bookmarkEnd w:id="11"/>
      <w:r w:rsidR="009441EB" w:rsidRPr="00533C3A">
        <w:t xml:space="preserve"> </w:t>
      </w:r>
    </w:p>
    <w:p w14:paraId="59C2B2AB" w14:textId="674C316D" w:rsidR="00524014" w:rsidRDefault="00524014" w:rsidP="006A0F87">
      <w:pPr>
        <w:spacing w:after="120" w:line="240" w:lineRule="auto"/>
        <w:rPr>
          <w:rFonts w:cs="Arial"/>
          <w:bCs/>
          <w:szCs w:val="20"/>
        </w:rPr>
      </w:pPr>
      <w:r w:rsidRPr="00524014">
        <w:rPr>
          <w:rFonts w:cs="Arial"/>
          <w:bCs/>
          <w:szCs w:val="20"/>
        </w:rPr>
        <w:t xml:space="preserve">Die Ausschreibung beinhaltet den Abschluss eines Vertrages </w:t>
      </w:r>
      <w:r w:rsidR="00954599" w:rsidRPr="00101EDC">
        <w:rPr>
          <w:rFonts w:cs="Arial"/>
          <w:bCs/>
          <w:szCs w:val="20"/>
        </w:rPr>
        <w:t>(je Los)</w:t>
      </w:r>
      <w:r w:rsidR="00954599">
        <w:rPr>
          <w:rFonts w:cs="Arial"/>
          <w:bCs/>
          <w:szCs w:val="20"/>
        </w:rPr>
        <w:t xml:space="preserve"> </w:t>
      </w:r>
      <w:r w:rsidRPr="00524014">
        <w:rPr>
          <w:rFonts w:cs="Arial"/>
          <w:bCs/>
          <w:szCs w:val="20"/>
        </w:rPr>
        <w:t xml:space="preserve">über </w:t>
      </w:r>
    </w:p>
    <w:p w14:paraId="2BABFD0C" w14:textId="77777777" w:rsidR="00101EDC" w:rsidRPr="00524014" w:rsidRDefault="00101EDC" w:rsidP="00101EDC">
      <w:pPr>
        <w:spacing w:after="120" w:line="240" w:lineRule="auto"/>
        <w:rPr>
          <w:rFonts w:cs="Arial"/>
          <w:b/>
          <w:szCs w:val="20"/>
        </w:rPr>
      </w:pPr>
      <w:r w:rsidRPr="009F3E5C">
        <w:rPr>
          <w:rFonts w:cs="Arial"/>
          <w:b/>
          <w:szCs w:val="20"/>
        </w:rPr>
        <w:t xml:space="preserve">Sach- und Vertrauensschadenversicherungen </w:t>
      </w:r>
    </w:p>
    <w:p w14:paraId="0D5B63DF" w14:textId="1CDFAC0B" w:rsidR="00420D91" w:rsidRDefault="00524014" w:rsidP="006A0F87">
      <w:pPr>
        <w:spacing w:after="120" w:line="240" w:lineRule="auto"/>
        <w:rPr>
          <w:rFonts w:cs="Arial"/>
          <w:bCs/>
          <w:szCs w:val="20"/>
        </w:rPr>
      </w:pPr>
      <w:r w:rsidRPr="00524014">
        <w:rPr>
          <w:rFonts w:cs="Arial"/>
          <w:bCs/>
          <w:szCs w:val="20"/>
        </w:rPr>
        <w:t xml:space="preserve">für die </w:t>
      </w:r>
      <w:r w:rsidR="00047C78" w:rsidRPr="00B71960">
        <w:rPr>
          <w:rFonts w:cs="Arial"/>
          <w:bCs/>
          <w:szCs w:val="20"/>
        </w:rPr>
        <w:t>AOK Hessen</w:t>
      </w:r>
      <w:r w:rsidR="00047C78">
        <w:rPr>
          <w:rFonts w:cs="Arial"/>
          <w:bCs/>
          <w:szCs w:val="20"/>
        </w:rPr>
        <w:t xml:space="preserve"> </w:t>
      </w:r>
      <w:r w:rsidRPr="00524014">
        <w:rPr>
          <w:rFonts w:cs="Arial"/>
          <w:bCs/>
          <w:szCs w:val="20"/>
        </w:rPr>
        <w:t>nach Maßgabe der in den gesamten Vergabeunterlagen ausgeführten Bedingungen.</w:t>
      </w:r>
      <w:r w:rsidR="00420D91">
        <w:rPr>
          <w:rFonts w:cs="Arial"/>
          <w:bCs/>
          <w:szCs w:val="20"/>
        </w:rPr>
        <w:br w:type="page"/>
      </w:r>
    </w:p>
    <w:p w14:paraId="53FABA51" w14:textId="209911CB" w:rsidR="009441EB" w:rsidRPr="00533C3A" w:rsidRDefault="00A86A23" w:rsidP="00253B62">
      <w:pPr>
        <w:pStyle w:val="berschrift3"/>
      </w:pPr>
      <w:bookmarkStart w:id="12" w:name="_Toc231286729"/>
      <w:r w:rsidRPr="00533C3A">
        <w:lastRenderedPageBreak/>
        <w:t>Losteilung</w:t>
      </w:r>
      <w:bookmarkEnd w:id="12"/>
    </w:p>
    <w:p w14:paraId="708E217E" w14:textId="77777777" w:rsidR="00517FFE" w:rsidRPr="00101EDC" w:rsidRDefault="00517FFE" w:rsidP="00517FFE">
      <w:pPr>
        <w:spacing w:after="120" w:line="240" w:lineRule="auto"/>
      </w:pPr>
      <w:r w:rsidRPr="00101EDC">
        <w:t xml:space="preserve">Die ausgeschriebenen Leistungen sind gem. § 30 Absatz 1 </w:t>
      </w:r>
      <w:r w:rsidRPr="00101EDC">
        <w:rPr>
          <w:szCs w:val="22"/>
        </w:rPr>
        <w:t>Verordnung über die Vergabe öffentlicher Aufträge (Vergabeverordnung)</w:t>
      </w:r>
      <w:r w:rsidRPr="00101EDC">
        <w:t xml:space="preserve"> in folgende Lose aufgeteilt: </w:t>
      </w:r>
    </w:p>
    <w:tbl>
      <w:tblPr>
        <w:tblStyle w:val="Tabellenraster"/>
        <w:tblW w:w="9209" w:type="dxa"/>
        <w:tblInd w:w="0" w:type="dxa"/>
        <w:tblLook w:val="04A0" w:firstRow="1" w:lastRow="0" w:firstColumn="1" w:lastColumn="0" w:noHBand="0" w:noVBand="1"/>
      </w:tblPr>
      <w:tblGrid>
        <w:gridCol w:w="1555"/>
        <w:gridCol w:w="7654"/>
      </w:tblGrid>
      <w:tr w:rsidR="00420D91" w:rsidRPr="00FA0B77" w14:paraId="2259CD6C" w14:textId="77777777" w:rsidTr="00420D91">
        <w:tc>
          <w:tcPr>
            <w:tcW w:w="1555" w:type="dxa"/>
          </w:tcPr>
          <w:p w14:paraId="25FC582E" w14:textId="65DDA721" w:rsidR="00420D91" w:rsidRPr="00101EDC" w:rsidRDefault="00420D91" w:rsidP="006A0F87">
            <w:pPr>
              <w:spacing w:after="120" w:line="240" w:lineRule="auto"/>
            </w:pPr>
            <w:r w:rsidRPr="00101EDC">
              <w:t>Nr.</w:t>
            </w:r>
          </w:p>
        </w:tc>
        <w:tc>
          <w:tcPr>
            <w:tcW w:w="7654" w:type="dxa"/>
          </w:tcPr>
          <w:p w14:paraId="5CCF937B" w14:textId="57B3EADF" w:rsidR="00420D91" w:rsidRPr="00101EDC" w:rsidRDefault="00420D91" w:rsidP="006A0F87">
            <w:pPr>
              <w:spacing w:after="120" w:line="240" w:lineRule="auto"/>
            </w:pPr>
            <w:r w:rsidRPr="00101EDC">
              <w:t>Losbezeichnung</w:t>
            </w:r>
          </w:p>
        </w:tc>
      </w:tr>
      <w:tr w:rsidR="00420D91" w:rsidRPr="00FA0B77" w14:paraId="0D8312C2" w14:textId="77777777" w:rsidTr="00420D91">
        <w:tc>
          <w:tcPr>
            <w:tcW w:w="1555" w:type="dxa"/>
          </w:tcPr>
          <w:p w14:paraId="71FB7D0C" w14:textId="787346E2" w:rsidR="00420D91" w:rsidRPr="00101EDC" w:rsidRDefault="00420D91" w:rsidP="006A0F87">
            <w:pPr>
              <w:spacing w:after="120" w:line="240" w:lineRule="auto"/>
            </w:pPr>
            <w:r w:rsidRPr="00101EDC">
              <w:t>1</w:t>
            </w:r>
          </w:p>
        </w:tc>
        <w:tc>
          <w:tcPr>
            <w:tcW w:w="7654" w:type="dxa"/>
          </w:tcPr>
          <w:p w14:paraId="57F92EBE" w14:textId="6A08A36A" w:rsidR="00420D91" w:rsidRPr="00FA0B77" w:rsidRDefault="00101EDC" w:rsidP="006A0F87">
            <w:pPr>
              <w:spacing w:after="120" w:line="240" w:lineRule="auto"/>
              <w:rPr>
                <w:highlight w:val="green"/>
              </w:rPr>
            </w:pPr>
            <w:bookmarkStart w:id="13" w:name="_Hlk229471942"/>
            <w:r w:rsidRPr="00AC09FE">
              <w:t>Gebäude- und Inhalts-Allgefahrenversicherungen</w:t>
            </w:r>
            <w:bookmarkEnd w:id="13"/>
          </w:p>
        </w:tc>
      </w:tr>
      <w:tr w:rsidR="00420D91" w:rsidRPr="00FA0B77" w14:paraId="1CE08EE0" w14:textId="77777777" w:rsidTr="00420D91">
        <w:tc>
          <w:tcPr>
            <w:tcW w:w="1555" w:type="dxa"/>
          </w:tcPr>
          <w:p w14:paraId="33B0755F" w14:textId="6DD5E03E" w:rsidR="00420D91" w:rsidRPr="00101EDC" w:rsidRDefault="00420D91" w:rsidP="00550364">
            <w:pPr>
              <w:spacing w:after="120" w:line="240" w:lineRule="auto"/>
            </w:pPr>
            <w:r w:rsidRPr="00101EDC">
              <w:t>2</w:t>
            </w:r>
          </w:p>
        </w:tc>
        <w:tc>
          <w:tcPr>
            <w:tcW w:w="7654" w:type="dxa"/>
          </w:tcPr>
          <w:p w14:paraId="139381A0" w14:textId="5ECBEF5F" w:rsidR="00420D91" w:rsidRPr="00FA0B77" w:rsidRDefault="00101EDC" w:rsidP="00550364">
            <w:pPr>
              <w:spacing w:after="120" w:line="240" w:lineRule="auto"/>
              <w:rPr>
                <w:highlight w:val="green"/>
              </w:rPr>
            </w:pPr>
            <w:bookmarkStart w:id="14" w:name="_Hlk229464137"/>
            <w:r w:rsidRPr="004A2ACA">
              <w:t>Vertrauensschadenversicherung</w:t>
            </w:r>
            <w:bookmarkEnd w:id="14"/>
          </w:p>
        </w:tc>
      </w:tr>
    </w:tbl>
    <w:p w14:paraId="2126DF15" w14:textId="77777777" w:rsidR="00420D91" w:rsidRPr="00FA0B77" w:rsidRDefault="00420D91" w:rsidP="00550364">
      <w:pPr>
        <w:spacing w:after="120" w:line="240" w:lineRule="auto"/>
        <w:rPr>
          <w:highlight w:val="yellow"/>
        </w:rPr>
      </w:pPr>
    </w:p>
    <w:p w14:paraId="04C98350" w14:textId="77777777" w:rsidR="00101EDC" w:rsidRDefault="00101EDC" w:rsidP="00101EDC">
      <w:pPr>
        <w:spacing w:after="120" w:line="240" w:lineRule="auto"/>
      </w:pPr>
      <w:bookmarkStart w:id="15" w:name="_Toc231286730"/>
      <w:r w:rsidRPr="003D5FC3">
        <w:t>Angebote können für ein Los oder für mehrere Lose abgegeben werden. Die Lose werden einzeln und unabhängig voneinander vergeben.</w:t>
      </w:r>
      <w:r>
        <w:t xml:space="preserve"> </w:t>
      </w:r>
    </w:p>
    <w:p w14:paraId="41BF4285" w14:textId="74DB3061" w:rsidR="00101EDC" w:rsidRDefault="00101EDC" w:rsidP="00101EDC">
      <w:pPr>
        <w:spacing w:after="120" w:line="240" w:lineRule="auto"/>
        <w:rPr>
          <w:rFonts w:cs="Arial"/>
          <w:bCs/>
          <w:szCs w:val="20"/>
        </w:rPr>
      </w:pPr>
      <w:r>
        <w:t xml:space="preserve">Die Leistungen werden </w:t>
      </w:r>
      <w:r w:rsidRPr="0027309C">
        <w:t>für sämtliche Lose</w:t>
      </w:r>
      <w:r>
        <w:t xml:space="preserve"> auf die Dauer von </w:t>
      </w:r>
      <w:r w:rsidR="0027309C">
        <w:t>zwei</w:t>
      </w:r>
      <w:r>
        <w:t xml:space="preserve"> Jahr</w:t>
      </w:r>
      <w:r w:rsidR="0027309C">
        <w:t>en</w:t>
      </w:r>
      <w:r>
        <w:t xml:space="preserve"> ab dem 01.01.</w:t>
      </w:r>
      <w:r w:rsidRPr="0027309C">
        <w:t>2027</w:t>
      </w:r>
      <w:r>
        <w:t>, 0:00 Uhr vergeben</w:t>
      </w:r>
      <w:r w:rsidR="00E95587">
        <w:t>.</w:t>
      </w:r>
      <w:r w:rsidRPr="009F3E5C">
        <w:t xml:space="preserve"> </w:t>
      </w:r>
      <w:r w:rsidRPr="0023651D">
        <w:t>Der Vertrag verlängert sich automatisch um weitere zwölf Monate, wenn er nicht gekündigt wird. Die Auftraggeberin kann den Vertrag jeweils mit einer Frist von 3 Monaten zum Ende des laufenden Vertragsjahres kündigen. Der Auftragnehmer kann den Vertrag jeweils mit einer Frist von sechs Monaten zum Ende des laufenden Vertragsjahres kündigen.</w:t>
      </w:r>
      <w:r w:rsidR="00E95587">
        <w:t xml:space="preserve"> </w:t>
      </w:r>
      <w:r w:rsidR="005F3D07" w:rsidRPr="005F3D07">
        <w:t>Der Vertrag wird mit einer unbegrenzten Laufzeit geschlossen</w:t>
      </w:r>
      <w:r w:rsidR="00E95587">
        <w:t>.</w:t>
      </w:r>
    </w:p>
    <w:p w14:paraId="17EA920B" w14:textId="3E10A1C8" w:rsidR="00794B36" w:rsidRPr="00533C3A" w:rsidRDefault="00794B36" w:rsidP="00253B62">
      <w:pPr>
        <w:pStyle w:val="berschrift3"/>
      </w:pPr>
      <w:r w:rsidRPr="00533C3A">
        <w:t>Rechtlicher Rahmen</w:t>
      </w:r>
      <w:bookmarkEnd w:id="15"/>
    </w:p>
    <w:p w14:paraId="532BD829" w14:textId="77777777" w:rsidR="00783CB7" w:rsidRDefault="00794B36" w:rsidP="00550364">
      <w:pPr>
        <w:spacing w:after="120" w:line="240" w:lineRule="auto"/>
        <w:rPr>
          <w:rFonts w:cs="Arial"/>
          <w:bCs/>
          <w:szCs w:val="20"/>
        </w:rPr>
      </w:pPr>
      <w:r w:rsidRPr="001B5435">
        <w:rPr>
          <w:rFonts w:cs="Arial"/>
          <w:bCs/>
          <w:szCs w:val="20"/>
        </w:rPr>
        <w:t>Für die abzuschließenden Verträge gilt d</w:t>
      </w:r>
      <w:r w:rsidR="00783CB7">
        <w:rPr>
          <w:rFonts w:cs="Arial"/>
          <w:bCs/>
          <w:szCs w:val="20"/>
        </w:rPr>
        <w:t>as Recht der Bundesrepublik Deutschland</w:t>
      </w:r>
      <w:r w:rsidRPr="001B5435">
        <w:rPr>
          <w:rFonts w:cs="Arial"/>
          <w:bCs/>
          <w:szCs w:val="20"/>
        </w:rPr>
        <w:t xml:space="preserve">. </w:t>
      </w:r>
    </w:p>
    <w:p w14:paraId="10964356" w14:textId="1091517C" w:rsidR="00D34576" w:rsidRDefault="00D34576" w:rsidP="00550364">
      <w:pPr>
        <w:spacing w:after="120" w:line="240" w:lineRule="auto"/>
        <w:rPr>
          <w:rFonts w:cs="Arial"/>
          <w:bCs/>
          <w:szCs w:val="20"/>
        </w:rPr>
      </w:pPr>
      <w:r w:rsidRPr="001B5435">
        <w:rPr>
          <w:rFonts w:cs="Arial"/>
          <w:bCs/>
          <w:szCs w:val="20"/>
        </w:rPr>
        <w:t xml:space="preserve">Die </w:t>
      </w:r>
      <w:r w:rsidR="007D68B6">
        <w:rPr>
          <w:rFonts w:cs="Arial"/>
          <w:bCs/>
          <w:szCs w:val="20"/>
        </w:rPr>
        <w:t>Wirtschaftsteilnehmer</w:t>
      </w:r>
      <w:r w:rsidRPr="001B5435">
        <w:rPr>
          <w:rFonts w:cs="Arial"/>
          <w:bCs/>
          <w:szCs w:val="20"/>
        </w:rPr>
        <w:t xml:space="preserve"> erkennen d</w:t>
      </w:r>
      <w:r w:rsidR="00675352">
        <w:rPr>
          <w:rFonts w:cs="Arial"/>
          <w:bCs/>
          <w:szCs w:val="20"/>
        </w:rPr>
        <w:t>ie Leistungsbeschreibung sowie den</w:t>
      </w:r>
      <w:r w:rsidRPr="001B5435">
        <w:rPr>
          <w:rFonts w:cs="Arial"/>
          <w:bCs/>
          <w:szCs w:val="20"/>
        </w:rPr>
        <w:t xml:space="preserve"> Mustervertrag </w:t>
      </w:r>
      <w:r w:rsidR="00954599" w:rsidRPr="00101EDC">
        <w:rPr>
          <w:rFonts w:cs="Arial"/>
          <w:bCs/>
          <w:szCs w:val="20"/>
        </w:rPr>
        <w:t xml:space="preserve">(je Los) </w:t>
      </w:r>
      <w:r w:rsidRPr="00101EDC">
        <w:rPr>
          <w:rFonts w:cs="Arial"/>
          <w:bCs/>
          <w:szCs w:val="20"/>
        </w:rPr>
        <w:t>nebst Anlagen</w:t>
      </w:r>
      <w:r w:rsidR="00675352" w:rsidRPr="00101EDC">
        <w:rPr>
          <w:rFonts w:cs="Arial"/>
          <w:bCs/>
          <w:szCs w:val="20"/>
        </w:rPr>
        <w:t xml:space="preserve"> (</w:t>
      </w:r>
      <w:r w:rsidR="00AE693A" w:rsidRPr="00101EDC">
        <w:rPr>
          <w:rFonts w:cs="Arial"/>
          <w:bCs/>
          <w:szCs w:val="20"/>
        </w:rPr>
        <w:t xml:space="preserve">jeweils </w:t>
      </w:r>
      <w:r w:rsidR="00675352" w:rsidRPr="00101EDC">
        <w:rPr>
          <w:rFonts w:cs="Arial"/>
          <w:bCs/>
          <w:szCs w:val="20"/>
        </w:rPr>
        <w:t xml:space="preserve">Teil </w:t>
      </w:r>
      <w:r w:rsidR="00AE693A" w:rsidRPr="00101EDC">
        <w:rPr>
          <w:rFonts w:cs="Arial"/>
          <w:bCs/>
          <w:szCs w:val="20"/>
        </w:rPr>
        <w:t>D</w:t>
      </w:r>
      <w:r w:rsidR="00675352" w:rsidRPr="00101EDC">
        <w:rPr>
          <w:rFonts w:cs="Arial"/>
          <w:bCs/>
          <w:szCs w:val="20"/>
        </w:rPr>
        <w:t>)</w:t>
      </w:r>
      <w:r w:rsidRPr="00101EDC">
        <w:rPr>
          <w:rFonts w:cs="Arial"/>
          <w:bCs/>
          <w:szCs w:val="20"/>
        </w:rPr>
        <w:t xml:space="preserve"> uneingeschränkt an. Etwaige AGB, Liefer-, Vertrags- und Zahlungsbedingungen der </w:t>
      </w:r>
      <w:r w:rsidR="00783CB7" w:rsidRPr="00101EDC">
        <w:rPr>
          <w:rFonts w:cs="Arial"/>
          <w:bCs/>
          <w:szCs w:val="20"/>
        </w:rPr>
        <w:t>B</w:t>
      </w:r>
      <w:r w:rsidR="00675352" w:rsidRPr="00101EDC">
        <w:rPr>
          <w:rFonts w:cs="Arial"/>
          <w:bCs/>
          <w:szCs w:val="20"/>
        </w:rPr>
        <w:t>ieter/Auftragnehmer</w:t>
      </w:r>
      <w:r w:rsidRPr="00101EDC">
        <w:rPr>
          <w:rFonts w:cs="Arial"/>
          <w:bCs/>
          <w:szCs w:val="20"/>
        </w:rPr>
        <w:t xml:space="preserve"> werden nicht Bestandteil des Vertrages.</w:t>
      </w:r>
    </w:p>
    <w:p w14:paraId="40B6A356" w14:textId="5972DB25" w:rsidR="00794B36" w:rsidRPr="00533C3A" w:rsidRDefault="00794B36" w:rsidP="00253B62">
      <w:pPr>
        <w:pStyle w:val="berschrift3"/>
      </w:pPr>
      <w:bookmarkStart w:id="16" w:name="_Toc231286731"/>
      <w:r w:rsidRPr="00533C3A">
        <w:t>Datenschutz</w:t>
      </w:r>
      <w:r w:rsidR="00B74717" w:rsidRPr="00533C3A">
        <w:t xml:space="preserve"> und Verschwiegenheitsverpflichtung</w:t>
      </w:r>
      <w:bookmarkEnd w:id="16"/>
    </w:p>
    <w:p w14:paraId="3B7F2D71" w14:textId="63D4C652" w:rsidR="008A4133" w:rsidRPr="008A4133" w:rsidRDefault="008A4133" w:rsidP="00550364">
      <w:pPr>
        <w:spacing w:after="120" w:line="240" w:lineRule="auto"/>
        <w:rPr>
          <w:rFonts w:cs="Arial"/>
          <w:bCs/>
          <w:szCs w:val="20"/>
        </w:rPr>
      </w:pPr>
      <w:r w:rsidRPr="008A4133">
        <w:rPr>
          <w:rFonts w:cs="Arial"/>
          <w:bCs/>
          <w:szCs w:val="20"/>
        </w:rPr>
        <w:t xml:space="preserve">Die Vergabeunterlagen und alle Informationen, welche </w:t>
      </w:r>
      <w:r>
        <w:rPr>
          <w:rFonts w:cs="Arial"/>
          <w:bCs/>
          <w:szCs w:val="20"/>
        </w:rPr>
        <w:t xml:space="preserve">die </w:t>
      </w:r>
      <w:r w:rsidR="007D68B6">
        <w:rPr>
          <w:rFonts w:cs="Arial"/>
          <w:bCs/>
          <w:szCs w:val="20"/>
        </w:rPr>
        <w:t>Wirtschaftsteilnehmer</w:t>
      </w:r>
      <w:r w:rsidRPr="008A4133">
        <w:rPr>
          <w:rFonts w:cs="Arial"/>
          <w:bCs/>
          <w:szCs w:val="20"/>
        </w:rPr>
        <w:t xml:space="preserve"> im Rahmen des Vergabeverfahrens erhalten, sind vertraulich zu behandeln. Die Vergabeunterlagen dürfen nur zur Erstellung eines Angebotes und ggf. zur Erfüllung des Auftrags verwendet werden. Jede Nutzung für andere Zwecke ist untersagt. Jede</w:t>
      </w:r>
      <w:r w:rsidR="007E1A2F">
        <w:rPr>
          <w:rFonts w:cs="Arial"/>
          <w:bCs/>
          <w:szCs w:val="20"/>
        </w:rPr>
        <w:t xml:space="preserve"> </w:t>
      </w:r>
      <w:r w:rsidRPr="008A4133">
        <w:rPr>
          <w:rFonts w:cs="Arial"/>
          <w:bCs/>
          <w:szCs w:val="20"/>
        </w:rPr>
        <w:t>Veröffentlichung (auch auszugsweise) ist nur mit ausdrücklicher schriftlicher Genehmigung der A</w:t>
      </w:r>
      <w:r w:rsidR="002F3DB3">
        <w:rPr>
          <w:rFonts w:cs="Arial"/>
          <w:bCs/>
          <w:szCs w:val="20"/>
        </w:rPr>
        <w:t>uftraggeberin</w:t>
      </w:r>
      <w:r w:rsidRPr="008A4133">
        <w:rPr>
          <w:rFonts w:cs="Arial"/>
          <w:bCs/>
          <w:szCs w:val="20"/>
        </w:rPr>
        <w:t xml:space="preserve"> zulässig.</w:t>
      </w:r>
    </w:p>
    <w:p w14:paraId="0DFDA26D" w14:textId="0BBD8928" w:rsidR="008A4133" w:rsidRPr="008A4133" w:rsidRDefault="008A4133" w:rsidP="00550364">
      <w:pPr>
        <w:spacing w:after="120" w:line="240" w:lineRule="auto"/>
        <w:rPr>
          <w:rFonts w:cs="Arial"/>
          <w:bCs/>
          <w:szCs w:val="20"/>
        </w:rPr>
      </w:pPr>
      <w:r w:rsidRPr="008A4133">
        <w:rPr>
          <w:rFonts w:cs="Arial"/>
          <w:bCs/>
          <w:szCs w:val="20"/>
        </w:rPr>
        <w:t>Beabsichtig</w:t>
      </w:r>
      <w:r w:rsidR="00B74717">
        <w:rPr>
          <w:rFonts w:cs="Arial"/>
          <w:bCs/>
          <w:szCs w:val="20"/>
        </w:rPr>
        <w:t>en</w:t>
      </w:r>
      <w:r w:rsidRPr="008A4133">
        <w:rPr>
          <w:rFonts w:cs="Arial"/>
          <w:bCs/>
          <w:szCs w:val="20"/>
        </w:rPr>
        <w:t xml:space="preserve"> die </w:t>
      </w:r>
      <w:r w:rsidR="007D68B6">
        <w:rPr>
          <w:rFonts w:cs="Arial"/>
          <w:bCs/>
          <w:szCs w:val="20"/>
        </w:rPr>
        <w:t>Wirtschaftsteilnehmer</w:t>
      </w:r>
      <w:r w:rsidRPr="008A4133">
        <w:rPr>
          <w:rFonts w:cs="Arial"/>
          <w:bCs/>
          <w:szCs w:val="20"/>
        </w:rPr>
        <w:t xml:space="preserve"> nach Durchsicht der Vergabeunterlagen kein Angebot abzugeben, ha</w:t>
      </w:r>
      <w:r w:rsidR="00B74717">
        <w:rPr>
          <w:rFonts w:cs="Arial"/>
          <w:bCs/>
          <w:szCs w:val="20"/>
        </w:rPr>
        <w:t>ben sie</w:t>
      </w:r>
      <w:r w:rsidRPr="008A4133">
        <w:rPr>
          <w:rFonts w:cs="Arial"/>
          <w:bCs/>
          <w:szCs w:val="20"/>
        </w:rPr>
        <w:t xml:space="preserve"> diese zu vernichten und dies auf Verlangen</w:t>
      </w:r>
      <w:r w:rsidR="007E1A2F">
        <w:rPr>
          <w:rFonts w:cs="Arial"/>
          <w:bCs/>
          <w:szCs w:val="20"/>
        </w:rPr>
        <w:t xml:space="preserve"> der A</w:t>
      </w:r>
      <w:r w:rsidR="002F3DB3">
        <w:rPr>
          <w:rFonts w:cs="Arial"/>
          <w:bCs/>
          <w:szCs w:val="20"/>
        </w:rPr>
        <w:t>uftraggeb</w:t>
      </w:r>
      <w:r w:rsidR="0025331F">
        <w:rPr>
          <w:rFonts w:cs="Arial"/>
          <w:bCs/>
          <w:szCs w:val="20"/>
        </w:rPr>
        <w:t>e</w:t>
      </w:r>
      <w:r w:rsidR="002F3DB3">
        <w:rPr>
          <w:rFonts w:cs="Arial"/>
          <w:bCs/>
          <w:szCs w:val="20"/>
        </w:rPr>
        <w:t>rin</w:t>
      </w:r>
      <w:r w:rsidRPr="008A4133">
        <w:rPr>
          <w:rFonts w:cs="Arial"/>
          <w:bCs/>
          <w:szCs w:val="20"/>
        </w:rPr>
        <w:t xml:space="preserve"> zu bestätigen.</w:t>
      </w:r>
    </w:p>
    <w:p w14:paraId="60FD6710" w14:textId="268B6D5F" w:rsidR="008A4133" w:rsidRPr="008A4133" w:rsidRDefault="008A4133" w:rsidP="00550364">
      <w:pPr>
        <w:spacing w:after="120" w:line="240" w:lineRule="auto"/>
        <w:rPr>
          <w:rFonts w:cs="Arial"/>
          <w:bCs/>
          <w:szCs w:val="20"/>
        </w:rPr>
      </w:pPr>
      <w:r w:rsidRPr="008A4133">
        <w:rPr>
          <w:rFonts w:cs="Arial"/>
          <w:bCs/>
          <w:szCs w:val="20"/>
        </w:rPr>
        <w:t>Über alle Informationen, die aus den Vergabeunterlagen und dem Vergabeverfahren hervorgehen, haben deren empfangsberechtigte</w:t>
      </w:r>
      <w:r w:rsidR="00675352">
        <w:rPr>
          <w:rFonts w:cs="Arial"/>
          <w:bCs/>
          <w:szCs w:val="20"/>
        </w:rPr>
        <w:t>n</w:t>
      </w:r>
      <w:r w:rsidRPr="008A4133">
        <w:rPr>
          <w:rFonts w:cs="Arial"/>
          <w:bCs/>
          <w:szCs w:val="20"/>
        </w:rPr>
        <w:t xml:space="preserve"> Person</w:t>
      </w:r>
      <w:r w:rsidR="00675352">
        <w:rPr>
          <w:rFonts w:cs="Arial"/>
          <w:bCs/>
          <w:szCs w:val="20"/>
        </w:rPr>
        <w:t>en</w:t>
      </w:r>
      <w:r w:rsidRPr="008A4133">
        <w:rPr>
          <w:rFonts w:cs="Arial"/>
          <w:bCs/>
          <w:szCs w:val="20"/>
        </w:rPr>
        <w:t xml:space="preserve"> auch über den Zeitpunkt der Angebotsphase hinaus Verschwiegenheit zu bewahren. Sie haben hierzu auch die mit dem Vergabeverfahren betrauten </w:t>
      </w:r>
      <w:r w:rsidR="00675352">
        <w:rPr>
          <w:rFonts w:cs="Arial"/>
          <w:bCs/>
          <w:szCs w:val="20"/>
        </w:rPr>
        <w:t>Mitarbeiter/innen</w:t>
      </w:r>
      <w:r w:rsidRPr="008A4133">
        <w:rPr>
          <w:rFonts w:cs="Arial"/>
          <w:bCs/>
          <w:szCs w:val="20"/>
        </w:rPr>
        <w:t xml:space="preserve"> zu verpflichten.</w:t>
      </w:r>
    </w:p>
    <w:p w14:paraId="47D9BC8A" w14:textId="56701072" w:rsidR="008A4133" w:rsidRPr="008A4133" w:rsidRDefault="008A4133" w:rsidP="00550364">
      <w:pPr>
        <w:spacing w:after="120" w:line="240" w:lineRule="auto"/>
        <w:rPr>
          <w:rFonts w:cs="Arial"/>
          <w:bCs/>
          <w:szCs w:val="20"/>
        </w:rPr>
      </w:pPr>
      <w:r w:rsidRPr="007E1A2F">
        <w:rPr>
          <w:rFonts w:cs="Arial"/>
          <w:bCs/>
          <w:szCs w:val="20"/>
        </w:rPr>
        <w:t xml:space="preserve">Die von den </w:t>
      </w:r>
      <w:r w:rsidR="00A8123B">
        <w:rPr>
          <w:rFonts w:cs="Arial"/>
          <w:bCs/>
          <w:szCs w:val="20"/>
        </w:rPr>
        <w:t>Wirtschaftsteilnehmern</w:t>
      </w:r>
      <w:r w:rsidRPr="007E1A2F">
        <w:rPr>
          <w:rFonts w:cs="Arial"/>
          <w:bCs/>
          <w:szCs w:val="20"/>
        </w:rPr>
        <w:t xml:space="preserve"> erbetenen personenbezogenen Angaben werden im Rahmen des Vergabeverfahrens verarbeitet und gespeichert. Die Angaben sind Voraussetzung für die Berücksichtigung des Angebotes.</w:t>
      </w:r>
    </w:p>
    <w:p w14:paraId="5D1C9549" w14:textId="1C51C195" w:rsidR="008A4133" w:rsidRPr="008A4133" w:rsidRDefault="008A4133" w:rsidP="00550364">
      <w:pPr>
        <w:spacing w:after="120" w:line="240" w:lineRule="auto"/>
        <w:rPr>
          <w:rFonts w:cs="Arial"/>
          <w:bCs/>
          <w:szCs w:val="20"/>
        </w:rPr>
      </w:pPr>
      <w:r w:rsidRPr="008A4133">
        <w:rPr>
          <w:rFonts w:cs="Arial"/>
          <w:bCs/>
          <w:szCs w:val="20"/>
        </w:rPr>
        <w:t xml:space="preserve">Die </w:t>
      </w:r>
      <w:r w:rsidR="00B74717">
        <w:rPr>
          <w:rFonts w:cs="Arial"/>
          <w:bCs/>
          <w:szCs w:val="20"/>
        </w:rPr>
        <w:t>A</w:t>
      </w:r>
      <w:r w:rsidR="00675352">
        <w:rPr>
          <w:rFonts w:cs="Arial"/>
          <w:bCs/>
          <w:szCs w:val="20"/>
        </w:rPr>
        <w:t>uftragnehmer</w:t>
      </w:r>
      <w:r w:rsidRPr="008A4133">
        <w:rPr>
          <w:rFonts w:cs="Arial"/>
          <w:bCs/>
          <w:szCs w:val="20"/>
        </w:rPr>
        <w:t xml:space="preserve"> ha</w:t>
      </w:r>
      <w:r w:rsidR="00B74717">
        <w:rPr>
          <w:rFonts w:cs="Arial"/>
          <w:bCs/>
          <w:szCs w:val="20"/>
        </w:rPr>
        <w:t>ben</w:t>
      </w:r>
      <w:r w:rsidRPr="008A4133">
        <w:rPr>
          <w:rFonts w:cs="Arial"/>
          <w:bCs/>
          <w:szCs w:val="20"/>
        </w:rPr>
        <w:t xml:space="preserve"> alle im Rahmen </w:t>
      </w:r>
      <w:r w:rsidR="00B74717">
        <w:rPr>
          <w:rFonts w:cs="Arial"/>
          <w:bCs/>
          <w:szCs w:val="20"/>
        </w:rPr>
        <w:t>ihrer</w:t>
      </w:r>
      <w:r w:rsidRPr="008A4133">
        <w:rPr>
          <w:rFonts w:cs="Arial"/>
          <w:bCs/>
          <w:szCs w:val="20"/>
        </w:rPr>
        <w:t xml:space="preserve"> Tätigkeit ih</w:t>
      </w:r>
      <w:r w:rsidR="00B74717">
        <w:rPr>
          <w:rFonts w:cs="Arial"/>
          <w:bCs/>
          <w:szCs w:val="20"/>
        </w:rPr>
        <w:t>nen</w:t>
      </w:r>
      <w:r w:rsidRPr="008A4133">
        <w:rPr>
          <w:rFonts w:cs="Arial"/>
          <w:bCs/>
          <w:szCs w:val="20"/>
        </w:rPr>
        <w:t xml:space="preserve"> bekannt gewordenen Daten und Kenntnisse streng vertraulich zu handhaben. Diese Verpflichtung ist an Unter</w:t>
      </w:r>
      <w:r w:rsidR="00675352">
        <w:rPr>
          <w:rFonts w:cs="Arial"/>
          <w:bCs/>
          <w:szCs w:val="20"/>
        </w:rPr>
        <w:t>auftragnehmer</w:t>
      </w:r>
      <w:r w:rsidRPr="008A4133">
        <w:rPr>
          <w:rFonts w:cs="Arial"/>
          <w:bCs/>
          <w:szCs w:val="20"/>
        </w:rPr>
        <w:t xml:space="preserve"> ungemindert weiterzugeben.</w:t>
      </w:r>
    </w:p>
    <w:p w14:paraId="5BAB7467" w14:textId="3BD3F87E" w:rsidR="008A4133" w:rsidRDefault="00B74717" w:rsidP="00550364">
      <w:pPr>
        <w:spacing w:after="120" w:line="240" w:lineRule="auto"/>
        <w:rPr>
          <w:rFonts w:cs="Arial"/>
          <w:bCs/>
          <w:szCs w:val="20"/>
        </w:rPr>
      </w:pPr>
      <w:r>
        <w:rPr>
          <w:rFonts w:cs="Arial"/>
          <w:bCs/>
          <w:szCs w:val="20"/>
        </w:rPr>
        <w:t xml:space="preserve">Die </w:t>
      </w:r>
      <w:r w:rsidR="00A8123B">
        <w:rPr>
          <w:rFonts w:cs="Arial"/>
          <w:bCs/>
          <w:szCs w:val="20"/>
        </w:rPr>
        <w:t>Wirtschaftsteilnehmer</w:t>
      </w:r>
      <w:r>
        <w:rPr>
          <w:rFonts w:cs="Arial"/>
          <w:bCs/>
          <w:szCs w:val="20"/>
        </w:rPr>
        <w:t xml:space="preserve"> haben</w:t>
      </w:r>
      <w:r w:rsidR="008A4133" w:rsidRPr="008A4133">
        <w:rPr>
          <w:rFonts w:cs="Arial"/>
          <w:bCs/>
          <w:szCs w:val="20"/>
        </w:rPr>
        <w:t xml:space="preserve"> ferner durch geeignete Maßnahmen und Vorkehrungen die Einhaltung der Datenschutzbestimmungen (DSGVO, Bundesdatenschutzgesetz, Sozialgesetzbuch, Hessisches Datenschutzgesetz) sicherzustellen.</w:t>
      </w:r>
    </w:p>
    <w:p w14:paraId="558DB302" w14:textId="77777777" w:rsidR="0031120D" w:rsidRPr="00533C3A" w:rsidRDefault="0031120D" w:rsidP="0031120D">
      <w:pPr>
        <w:pStyle w:val="berschrift3"/>
      </w:pPr>
      <w:bookmarkStart w:id="17" w:name="_Toc231286732"/>
      <w:r>
        <w:lastRenderedPageBreak/>
        <w:t>Datenschutzrechtliche Informationspflichten</w:t>
      </w:r>
      <w:bookmarkEnd w:id="17"/>
    </w:p>
    <w:p w14:paraId="38192BB1" w14:textId="77777777" w:rsidR="0031120D" w:rsidRDefault="0031120D" w:rsidP="0031120D">
      <w:pPr>
        <w:spacing w:after="120" w:line="240" w:lineRule="auto"/>
        <w:rPr>
          <w:rFonts w:cs="Arial"/>
          <w:bCs/>
          <w:szCs w:val="20"/>
        </w:rPr>
      </w:pPr>
      <w:r w:rsidRPr="00162F5A">
        <w:rPr>
          <w:rFonts w:cs="Arial"/>
          <w:bCs/>
          <w:szCs w:val="20"/>
        </w:rPr>
        <w:t xml:space="preserve">Die </w:t>
      </w:r>
      <w:r w:rsidRPr="00550364">
        <w:rPr>
          <w:rFonts w:cs="Arial"/>
          <w:bCs/>
          <w:szCs w:val="20"/>
        </w:rPr>
        <w:t>AOK Hessen</w:t>
      </w:r>
      <w:r>
        <w:rPr>
          <w:rFonts w:cs="Arial"/>
          <w:bCs/>
          <w:szCs w:val="20"/>
        </w:rPr>
        <w:t xml:space="preserve"> </w:t>
      </w:r>
      <w:r w:rsidRPr="00162F5A">
        <w:rPr>
          <w:rFonts w:cs="Arial"/>
          <w:bCs/>
          <w:szCs w:val="20"/>
        </w:rPr>
        <w:t xml:space="preserve">nimmt den Schutz </w:t>
      </w:r>
      <w:r>
        <w:rPr>
          <w:rFonts w:cs="Arial"/>
          <w:bCs/>
          <w:szCs w:val="20"/>
        </w:rPr>
        <w:t xml:space="preserve">von </w:t>
      </w:r>
      <w:r w:rsidRPr="00162F5A">
        <w:rPr>
          <w:rFonts w:cs="Arial"/>
          <w:bCs/>
          <w:szCs w:val="20"/>
        </w:rPr>
        <w:t>personenbezogene</w:t>
      </w:r>
      <w:r>
        <w:rPr>
          <w:rFonts w:cs="Arial"/>
          <w:bCs/>
          <w:szCs w:val="20"/>
        </w:rPr>
        <w:t>n</w:t>
      </w:r>
      <w:r w:rsidRPr="00162F5A">
        <w:rPr>
          <w:rFonts w:cs="Arial"/>
          <w:bCs/>
          <w:szCs w:val="20"/>
        </w:rPr>
        <w:t xml:space="preserve"> Daten</w:t>
      </w:r>
      <w:r>
        <w:rPr>
          <w:rFonts w:cs="Arial"/>
          <w:bCs/>
          <w:szCs w:val="20"/>
        </w:rPr>
        <w:t xml:space="preserve"> / Sozialdaten</w:t>
      </w:r>
      <w:r w:rsidRPr="00162F5A">
        <w:rPr>
          <w:rFonts w:cs="Arial"/>
          <w:bCs/>
          <w:szCs w:val="20"/>
        </w:rPr>
        <w:t xml:space="preserve"> sehr ernst</w:t>
      </w:r>
      <w:r>
        <w:rPr>
          <w:rFonts w:cs="Arial"/>
          <w:bCs/>
          <w:szCs w:val="20"/>
        </w:rPr>
        <w:t xml:space="preserve"> und bewahrt </w:t>
      </w:r>
      <w:r w:rsidRPr="00162F5A">
        <w:rPr>
          <w:rFonts w:cs="Arial"/>
          <w:bCs/>
          <w:szCs w:val="20"/>
        </w:rPr>
        <w:t>Verschwiegenheit über die ihr bei ihrer Aufgabenwahrnehmung bekannt gewordenen dienstlichen Angelegenheiten.</w:t>
      </w:r>
      <w:r>
        <w:rPr>
          <w:rFonts w:cs="Arial"/>
          <w:bCs/>
          <w:szCs w:val="20"/>
        </w:rPr>
        <w:t xml:space="preserve"> </w:t>
      </w:r>
    </w:p>
    <w:p w14:paraId="38AE0895" w14:textId="77777777" w:rsidR="0031120D" w:rsidRDefault="0031120D" w:rsidP="0031120D">
      <w:pPr>
        <w:spacing w:after="120" w:line="240" w:lineRule="auto"/>
        <w:rPr>
          <w:rFonts w:cs="Arial"/>
          <w:bCs/>
          <w:szCs w:val="20"/>
        </w:rPr>
      </w:pPr>
      <w:r w:rsidRPr="00162F5A">
        <w:rPr>
          <w:rFonts w:cs="Arial"/>
          <w:bCs/>
          <w:szCs w:val="20"/>
        </w:rPr>
        <w:t xml:space="preserve">Im Zusammenhang mit </w:t>
      </w:r>
      <w:bookmarkStart w:id="18" w:name="_Hlk22559463"/>
      <w:bookmarkStart w:id="19" w:name="_Hlk3539020"/>
      <w:bookmarkStart w:id="20" w:name="_Hlk2755585"/>
      <w:r w:rsidRPr="00162F5A">
        <w:rPr>
          <w:rFonts w:cs="Arial"/>
          <w:bCs/>
          <w:szCs w:val="20"/>
        </w:rPr>
        <w:t xml:space="preserve">dem </w:t>
      </w:r>
      <w:r>
        <w:rPr>
          <w:rFonts w:cs="Arial"/>
          <w:bCs/>
          <w:szCs w:val="20"/>
        </w:rPr>
        <w:t>hier gegenständlichen Vergabeverfahren</w:t>
      </w:r>
      <w:bookmarkStart w:id="21" w:name="_Hlk30499347"/>
      <w:bookmarkEnd w:id="18"/>
      <w:bookmarkEnd w:id="19"/>
      <w:bookmarkEnd w:id="20"/>
      <w:r>
        <w:rPr>
          <w:rFonts w:cs="Arial"/>
          <w:bCs/>
          <w:szCs w:val="20"/>
        </w:rPr>
        <w:t xml:space="preserve"> </w:t>
      </w:r>
      <w:r w:rsidRPr="00E1375A">
        <w:rPr>
          <w:rFonts w:cs="Arial"/>
          <w:bCs/>
          <w:szCs w:val="20"/>
        </w:rPr>
        <w:t xml:space="preserve">verarbeitet </w:t>
      </w:r>
      <w:r>
        <w:rPr>
          <w:rFonts w:cs="Arial"/>
          <w:bCs/>
          <w:szCs w:val="20"/>
        </w:rPr>
        <w:t xml:space="preserve">die </w:t>
      </w:r>
      <w:r w:rsidRPr="00550364">
        <w:rPr>
          <w:rFonts w:cs="Arial"/>
          <w:bCs/>
          <w:szCs w:val="20"/>
        </w:rPr>
        <w:t>AOK Hessen</w:t>
      </w:r>
      <w:r>
        <w:rPr>
          <w:rFonts w:cs="Arial"/>
          <w:bCs/>
          <w:szCs w:val="20"/>
        </w:rPr>
        <w:t xml:space="preserve"> personenbezogene </w:t>
      </w:r>
      <w:r w:rsidRPr="00E1375A">
        <w:rPr>
          <w:rFonts w:cs="Arial"/>
          <w:bCs/>
          <w:szCs w:val="20"/>
        </w:rPr>
        <w:t>Daten</w:t>
      </w:r>
      <w:r>
        <w:rPr>
          <w:rFonts w:cs="Arial"/>
          <w:bCs/>
          <w:szCs w:val="20"/>
        </w:rPr>
        <w:t xml:space="preserve"> / Sozialdaten</w:t>
      </w:r>
      <w:r w:rsidRPr="00E1375A">
        <w:rPr>
          <w:rFonts w:cs="Arial"/>
          <w:bCs/>
          <w:szCs w:val="20"/>
        </w:rPr>
        <w:t xml:space="preserve"> </w:t>
      </w:r>
      <w:r>
        <w:rPr>
          <w:rFonts w:cs="Arial"/>
          <w:bCs/>
          <w:szCs w:val="20"/>
        </w:rPr>
        <w:t>der Wirtschaftsteilnehmer</w:t>
      </w:r>
      <w:r w:rsidRPr="00E1375A">
        <w:rPr>
          <w:rFonts w:cs="Arial"/>
          <w:bCs/>
          <w:szCs w:val="20"/>
        </w:rPr>
        <w:t>.</w:t>
      </w:r>
      <w:bookmarkEnd w:id="21"/>
      <w:r>
        <w:rPr>
          <w:rFonts w:cs="Arial"/>
          <w:bCs/>
          <w:szCs w:val="20"/>
        </w:rPr>
        <w:t xml:space="preserve"> Nachfolgend wird daher</w:t>
      </w:r>
      <w:r w:rsidRPr="00162F5A">
        <w:rPr>
          <w:rFonts w:cs="Arial"/>
          <w:bCs/>
          <w:szCs w:val="20"/>
        </w:rPr>
        <w:t xml:space="preserve"> </w:t>
      </w:r>
      <w:r>
        <w:rPr>
          <w:rFonts w:cs="Arial"/>
          <w:bCs/>
          <w:szCs w:val="20"/>
        </w:rPr>
        <w:t>im Sinne der</w:t>
      </w:r>
      <w:r w:rsidRPr="00162F5A">
        <w:rPr>
          <w:rFonts w:cs="Arial"/>
          <w:bCs/>
          <w:szCs w:val="20"/>
        </w:rPr>
        <w:t xml:space="preserve"> Art</w:t>
      </w:r>
      <w:r>
        <w:rPr>
          <w:rFonts w:cs="Arial"/>
          <w:bCs/>
          <w:szCs w:val="20"/>
        </w:rPr>
        <w:t>.</w:t>
      </w:r>
      <w:r w:rsidRPr="00162F5A">
        <w:rPr>
          <w:rFonts w:cs="Arial"/>
          <w:bCs/>
          <w:szCs w:val="20"/>
        </w:rPr>
        <w:t xml:space="preserve"> 13 </w:t>
      </w:r>
      <w:r>
        <w:rPr>
          <w:rFonts w:cs="Arial"/>
          <w:bCs/>
          <w:szCs w:val="20"/>
        </w:rPr>
        <w:t xml:space="preserve">f. </w:t>
      </w:r>
      <w:r w:rsidRPr="00162F5A">
        <w:rPr>
          <w:rFonts w:cs="Arial"/>
          <w:bCs/>
          <w:szCs w:val="20"/>
        </w:rPr>
        <w:t xml:space="preserve">DSGVO über die Verarbeitung </w:t>
      </w:r>
      <w:r>
        <w:rPr>
          <w:rFonts w:cs="Arial"/>
          <w:bCs/>
          <w:szCs w:val="20"/>
        </w:rPr>
        <w:t>dieser</w:t>
      </w:r>
      <w:r w:rsidRPr="00162F5A">
        <w:rPr>
          <w:rFonts w:cs="Arial"/>
          <w:bCs/>
          <w:szCs w:val="20"/>
        </w:rPr>
        <w:t xml:space="preserve"> </w:t>
      </w:r>
      <w:r>
        <w:rPr>
          <w:rFonts w:cs="Arial"/>
          <w:bCs/>
          <w:szCs w:val="20"/>
        </w:rPr>
        <w:t xml:space="preserve">personenbezogenen </w:t>
      </w:r>
      <w:r w:rsidRPr="00162F5A">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informiert</w:t>
      </w:r>
      <w:r w:rsidRPr="00162F5A">
        <w:rPr>
          <w:rFonts w:cs="Arial"/>
          <w:bCs/>
          <w:szCs w:val="20"/>
        </w:rPr>
        <w:t>.</w:t>
      </w:r>
    </w:p>
    <w:p w14:paraId="078C0975" w14:textId="77777777" w:rsidR="0031120D" w:rsidRDefault="0031120D" w:rsidP="0031120D">
      <w:pPr>
        <w:spacing w:after="120" w:line="240" w:lineRule="auto"/>
      </w:pPr>
      <w:r>
        <w:t xml:space="preserve">Eine Informationspflicht der AOK Hessen wegen der Erhebung von personenbezogenen Daten </w:t>
      </w:r>
      <w:r>
        <w:rPr>
          <w:rFonts w:cs="Arial"/>
          <w:bCs/>
          <w:szCs w:val="20"/>
        </w:rPr>
        <w:t>/ Sozialdaten</w:t>
      </w:r>
      <w:r w:rsidRPr="00162F5A">
        <w:rPr>
          <w:rFonts w:cs="Arial"/>
          <w:bCs/>
          <w:szCs w:val="20"/>
        </w:rPr>
        <w:t xml:space="preserve"> </w:t>
      </w:r>
      <w:r>
        <w:t xml:space="preserve">bei Dritten (z.B. Eignungsnachweise dritter Personen) besteht nach Art. 14 Abs. 5 </w:t>
      </w:r>
      <w:proofErr w:type="spellStart"/>
      <w:r>
        <w:t>lit</w:t>
      </w:r>
      <w:proofErr w:type="spellEnd"/>
      <w:r>
        <w:t>. c) der DSGVO nicht.</w:t>
      </w:r>
      <w:r w:rsidRPr="006858A4">
        <w:t xml:space="preserve"> </w:t>
      </w:r>
      <w:r>
        <w:t>Dessen ungeachtet stehen auch diese Daten unter dem Schutz des Sozialgeheimnisses (§ 35 SGB I).</w:t>
      </w:r>
    </w:p>
    <w:p w14:paraId="2253925D" w14:textId="77777777" w:rsidR="0031120D" w:rsidRPr="00533C3A" w:rsidRDefault="0031120D" w:rsidP="0031120D">
      <w:pPr>
        <w:pStyle w:val="berschrift4"/>
        <w:rPr>
          <w:rFonts w:cs="Arial"/>
          <w:szCs w:val="20"/>
        </w:rPr>
      </w:pPr>
      <w:r w:rsidRPr="00533C3A">
        <w:t>Verantwortliche</w:t>
      </w:r>
    </w:p>
    <w:p w14:paraId="7B22D0D9" w14:textId="77777777" w:rsidR="0031120D" w:rsidRDefault="0031120D" w:rsidP="0031120D">
      <w:pPr>
        <w:spacing w:after="120" w:line="240" w:lineRule="auto"/>
        <w:rPr>
          <w:rFonts w:cs="Arial"/>
          <w:bCs/>
          <w:szCs w:val="20"/>
        </w:rPr>
      </w:pPr>
      <w:r>
        <w:rPr>
          <w:rFonts w:cs="Arial"/>
          <w:bCs/>
          <w:szCs w:val="20"/>
        </w:rPr>
        <w:t>Kontaktdaten des für die Verarbeitung der personenbezogenen Daten / Sozialdaten</w:t>
      </w:r>
      <w:r w:rsidRPr="00162F5A">
        <w:rPr>
          <w:rFonts w:cs="Arial"/>
          <w:bCs/>
          <w:szCs w:val="20"/>
        </w:rPr>
        <w:t xml:space="preserve"> </w:t>
      </w:r>
      <w:r>
        <w:rPr>
          <w:rFonts w:cs="Arial"/>
          <w:bCs/>
          <w:szCs w:val="20"/>
        </w:rPr>
        <w:t>Verantwortlichen:</w:t>
      </w:r>
    </w:p>
    <w:p w14:paraId="01B31796" w14:textId="77777777" w:rsidR="0031120D" w:rsidRPr="00B257E0" w:rsidRDefault="0031120D" w:rsidP="0031120D">
      <w:pPr>
        <w:spacing w:after="120" w:line="240" w:lineRule="auto"/>
        <w:rPr>
          <w:rFonts w:cs="Arial"/>
          <w:bCs/>
          <w:szCs w:val="20"/>
        </w:rPr>
      </w:pPr>
      <w:r>
        <w:rPr>
          <w:rFonts w:cs="Arial"/>
          <w:bCs/>
          <w:szCs w:val="20"/>
        </w:rPr>
        <w:t xml:space="preserve">AOK Hessen. Die Gesundheitskasse in Hessen., </w:t>
      </w:r>
      <w:r w:rsidRPr="00B257E0">
        <w:rPr>
          <w:rFonts w:cs="Arial"/>
          <w:bCs/>
          <w:szCs w:val="20"/>
        </w:rPr>
        <w:t>Basler Straße 2</w:t>
      </w:r>
      <w:r>
        <w:rPr>
          <w:rFonts w:cs="Arial"/>
          <w:bCs/>
          <w:szCs w:val="20"/>
        </w:rPr>
        <w:t xml:space="preserve">, </w:t>
      </w:r>
      <w:r w:rsidRPr="00B257E0">
        <w:rPr>
          <w:rFonts w:cs="Arial"/>
          <w:bCs/>
          <w:szCs w:val="20"/>
        </w:rPr>
        <w:t>61352 Bad Homburg</w:t>
      </w:r>
    </w:p>
    <w:p w14:paraId="4E9C879E" w14:textId="77777777" w:rsidR="0031120D" w:rsidRPr="00533C3A" w:rsidRDefault="0031120D" w:rsidP="0031120D">
      <w:pPr>
        <w:pStyle w:val="berschrift4"/>
      </w:pPr>
      <w:r w:rsidRPr="00533C3A">
        <w:t>Kontaktdaten des Datenschutzbeauftragten</w:t>
      </w:r>
      <w:r>
        <w:t xml:space="preserve"> des Verantwortlichen</w:t>
      </w:r>
    </w:p>
    <w:p w14:paraId="660BA618" w14:textId="77777777" w:rsidR="0031120D" w:rsidRDefault="0031120D" w:rsidP="0031120D">
      <w:pPr>
        <w:spacing w:after="120" w:line="240" w:lineRule="auto"/>
        <w:rPr>
          <w:rFonts w:cs="Arial"/>
          <w:bCs/>
          <w:szCs w:val="20"/>
        </w:rPr>
      </w:pPr>
      <w:r w:rsidRPr="00B257E0">
        <w:rPr>
          <w:rFonts w:cs="Arial"/>
          <w:bCs/>
          <w:szCs w:val="20"/>
        </w:rPr>
        <w:t xml:space="preserve">Herr Holger Schmitz, </w:t>
      </w:r>
      <w:proofErr w:type="spellStart"/>
      <w:r w:rsidRPr="00B257E0">
        <w:rPr>
          <w:rFonts w:cs="Arial"/>
          <w:bCs/>
          <w:szCs w:val="20"/>
        </w:rPr>
        <w:t>Battonnstr</w:t>
      </w:r>
      <w:proofErr w:type="spellEnd"/>
      <w:r w:rsidRPr="00B257E0">
        <w:rPr>
          <w:rFonts w:cs="Arial"/>
          <w:bCs/>
          <w:szCs w:val="20"/>
        </w:rPr>
        <w:t>. 40, 60311 Frankfurt/Main</w:t>
      </w:r>
    </w:p>
    <w:p w14:paraId="67EFD490" w14:textId="77777777" w:rsidR="0031120D" w:rsidRPr="00533C3A" w:rsidRDefault="0031120D" w:rsidP="0031120D">
      <w:pPr>
        <w:pStyle w:val="berschrift4"/>
      </w:pPr>
      <w:r w:rsidRPr="00533C3A">
        <w:t>Zweck der Verarbeitung</w:t>
      </w:r>
    </w:p>
    <w:p w14:paraId="76BA7D17" w14:textId="77777777" w:rsidR="0031120D" w:rsidRPr="00B257E0" w:rsidRDefault="0031120D" w:rsidP="0031120D">
      <w:pPr>
        <w:spacing w:after="120" w:line="240" w:lineRule="auto"/>
        <w:rPr>
          <w:rFonts w:cs="Arial"/>
          <w:bCs/>
          <w:szCs w:val="20"/>
        </w:rPr>
      </w:pPr>
      <w:r>
        <w:rPr>
          <w:rFonts w:cs="Arial"/>
          <w:bCs/>
          <w:szCs w:val="20"/>
        </w:rPr>
        <w:t xml:space="preserve">Zweck der Verarbeitung ist die </w:t>
      </w:r>
      <w:r w:rsidRPr="00B257E0">
        <w:rPr>
          <w:rFonts w:cs="Arial"/>
          <w:bCs/>
          <w:szCs w:val="20"/>
        </w:rPr>
        <w:t>Durchführung eines Vergabeverfahrens</w:t>
      </w:r>
      <w:r>
        <w:rPr>
          <w:rFonts w:cs="Arial"/>
          <w:bCs/>
          <w:szCs w:val="20"/>
        </w:rPr>
        <w:t>.</w:t>
      </w:r>
    </w:p>
    <w:p w14:paraId="6B5DC0F5" w14:textId="77777777" w:rsidR="0031120D" w:rsidRPr="00533C3A" w:rsidRDefault="0031120D" w:rsidP="0031120D">
      <w:pPr>
        <w:pStyle w:val="berschrift4"/>
      </w:pPr>
      <w:r w:rsidRPr="00533C3A">
        <w:t>Rechtsgrundlage für die Verarbeitung</w:t>
      </w:r>
    </w:p>
    <w:p w14:paraId="06C05C89" w14:textId="77777777" w:rsidR="0031120D" w:rsidRDefault="0031120D" w:rsidP="0031120D">
      <w:pPr>
        <w:spacing w:after="120" w:line="240" w:lineRule="auto"/>
        <w:rPr>
          <w:rFonts w:cs="Arial"/>
          <w:bCs/>
          <w:szCs w:val="20"/>
        </w:rPr>
      </w:pPr>
      <w:r>
        <w:rPr>
          <w:rFonts w:cs="Arial"/>
          <w:bCs/>
          <w:szCs w:val="20"/>
        </w:rPr>
        <w:t xml:space="preserve">Rechtsgrundlage der Verarbeitung ist </w:t>
      </w:r>
      <w:r w:rsidRPr="00B257E0">
        <w:rPr>
          <w:rFonts w:cs="Arial"/>
          <w:bCs/>
          <w:szCs w:val="20"/>
        </w:rPr>
        <w:t>Art</w:t>
      </w:r>
      <w:r>
        <w:rPr>
          <w:rFonts w:cs="Arial"/>
          <w:bCs/>
          <w:szCs w:val="20"/>
        </w:rPr>
        <w:t>.</w:t>
      </w:r>
      <w:r w:rsidRPr="00B257E0">
        <w:rPr>
          <w:rFonts w:cs="Arial"/>
          <w:bCs/>
          <w:szCs w:val="20"/>
        </w:rPr>
        <w:t xml:space="preserve"> 6 Abs</w:t>
      </w:r>
      <w:r>
        <w:rPr>
          <w:rFonts w:cs="Arial"/>
          <w:bCs/>
          <w:szCs w:val="20"/>
        </w:rPr>
        <w:t>.</w:t>
      </w:r>
      <w:r w:rsidRPr="00B257E0">
        <w:rPr>
          <w:rFonts w:cs="Arial"/>
          <w:bCs/>
          <w:szCs w:val="20"/>
        </w:rPr>
        <w:t xml:space="preserve"> 1</w:t>
      </w:r>
      <w:r>
        <w:rPr>
          <w:rFonts w:cs="Arial"/>
          <w:bCs/>
          <w:szCs w:val="20"/>
        </w:rPr>
        <w:t xml:space="preserve"> </w:t>
      </w:r>
      <w:proofErr w:type="spellStart"/>
      <w:r>
        <w:rPr>
          <w:rFonts w:cs="Arial"/>
          <w:bCs/>
          <w:szCs w:val="20"/>
        </w:rPr>
        <w:t>Unterabs</w:t>
      </w:r>
      <w:proofErr w:type="spellEnd"/>
      <w:r>
        <w:rPr>
          <w:rFonts w:cs="Arial"/>
          <w:bCs/>
          <w:szCs w:val="20"/>
        </w:rPr>
        <w:t>. 1</w:t>
      </w:r>
      <w:r w:rsidRPr="00B257E0">
        <w:rPr>
          <w:rFonts w:cs="Arial"/>
          <w:bCs/>
          <w:szCs w:val="20"/>
        </w:rPr>
        <w:t xml:space="preserve"> </w:t>
      </w:r>
      <w:proofErr w:type="spellStart"/>
      <w:r>
        <w:rPr>
          <w:rFonts w:cs="Arial"/>
          <w:bCs/>
          <w:szCs w:val="20"/>
        </w:rPr>
        <w:t>lit</w:t>
      </w:r>
      <w:proofErr w:type="spellEnd"/>
      <w:r>
        <w:rPr>
          <w:rFonts w:cs="Arial"/>
          <w:bCs/>
          <w:szCs w:val="20"/>
        </w:rPr>
        <w:t>.</w:t>
      </w:r>
      <w:r w:rsidRPr="00B257E0">
        <w:rPr>
          <w:rFonts w:cs="Arial"/>
          <w:bCs/>
          <w:szCs w:val="20"/>
        </w:rPr>
        <w:t xml:space="preserve"> c</w:t>
      </w:r>
      <w:r>
        <w:rPr>
          <w:rFonts w:cs="Arial"/>
          <w:bCs/>
          <w:szCs w:val="20"/>
        </w:rPr>
        <w:t xml:space="preserve">), e), Abs. 2 u. Abs. 3 S. 1 </w:t>
      </w:r>
      <w:proofErr w:type="spellStart"/>
      <w:r>
        <w:rPr>
          <w:rFonts w:cs="Arial"/>
          <w:bCs/>
          <w:szCs w:val="20"/>
        </w:rPr>
        <w:t>lit</w:t>
      </w:r>
      <w:proofErr w:type="spellEnd"/>
      <w:r>
        <w:rPr>
          <w:rFonts w:cs="Arial"/>
          <w:bCs/>
          <w:szCs w:val="20"/>
        </w:rPr>
        <w:t>. b)</w:t>
      </w:r>
      <w:r w:rsidRPr="00B257E0">
        <w:rPr>
          <w:rFonts w:cs="Arial"/>
          <w:bCs/>
          <w:szCs w:val="20"/>
        </w:rPr>
        <w:t xml:space="preserve"> </w:t>
      </w:r>
      <w:r>
        <w:rPr>
          <w:rFonts w:cs="Arial"/>
          <w:bCs/>
          <w:szCs w:val="20"/>
        </w:rPr>
        <w:t xml:space="preserve">DSGVO </w:t>
      </w:r>
      <w:proofErr w:type="spellStart"/>
      <w:r w:rsidRPr="00B257E0">
        <w:rPr>
          <w:rFonts w:cs="Arial"/>
          <w:bCs/>
          <w:szCs w:val="20"/>
        </w:rPr>
        <w:t>i</w:t>
      </w:r>
      <w:r>
        <w:rPr>
          <w:rFonts w:cs="Arial"/>
          <w:bCs/>
          <w:szCs w:val="20"/>
        </w:rPr>
        <w:t>.</w:t>
      </w:r>
      <w:r w:rsidRPr="00B257E0">
        <w:rPr>
          <w:rFonts w:cs="Arial"/>
          <w:bCs/>
          <w:szCs w:val="20"/>
        </w:rPr>
        <w:t>V</w:t>
      </w:r>
      <w:r>
        <w:rPr>
          <w:rFonts w:cs="Arial"/>
          <w:bCs/>
          <w:szCs w:val="20"/>
        </w:rPr>
        <w:t>.</w:t>
      </w:r>
      <w:r w:rsidRPr="00B257E0">
        <w:rPr>
          <w:rFonts w:cs="Arial"/>
          <w:bCs/>
          <w:szCs w:val="20"/>
        </w:rPr>
        <w:t>m</w:t>
      </w:r>
      <w:proofErr w:type="spellEnd"/>
      <w:r w:rsidRPr="00B257E0">
        <w:rPr>
          <w:rFonts w:cs="Arial"/>
          <w:bCs/>
          <w:szCs w:val="20"/>
        </w:rPr>
        <w:t>.</w:t>
      </w:r>
      <w:r>
        <w:rPr>
          <w:rFonts w:cs="Arial"/>
          <w:bCs/>
          <w:szCs w:val="20"/>
        </w:rPr>
        <w:t xml:space="preserve"> </w:t>
      </w:r>
      <w:r w:rsidRPr="00B257E0">
        <w:rPr>
          <w:rFonts w:cs="Arial"/>
          <w:bCs/>
          <w:szCs w:val="20"/>
        </w:rPr>
        <w:t xml:space="preserve">§ 22 SVHV </w:t>
      </w:r>
      <w:r>
        <w:rPr>
          <w:rFonts w:cs="Arial"/>
          <w:bCs/>
          <w:szCs w:val="20"/>
        </w:rPr>
        <w:t xml:space="preserve">bzw. </w:t>
      </w:r>
      <w:r w:rsidRPr="00E1375A">
        <w:rPr>
          <w:rFonts w:cs="Arial"/>
          <w:bCs/>
          <w:szCs w:val="20"/>
        </w:rPr>
        <w:t>§§ 97 ff. GWB</w:t>
      </w:r>
      <w:r>
        <w:rPr>
          <w:rFonts w:cs="Arial"/>
          <w:bCs/>
          <w:szCs w:val="20"/>
        </w:rPr>
        <w:t>.</w:t>
      </w:r>
    </w:p>
    <w:p w14:paraId="1CAAAC0B" w14:textId="77777777" w:rsidR="0031120D" w:rsidRPr="00533C3A" w:rsidRDefault="0031120D" w:rsidP="0031120D">
      <w:pPr>
        <w:pStyle w:val="berschrift4"/>
      </w:pPr>
      <w:r w:rsidRPr="00533C3A">
        <w:t>Empfängerin von personenbezogenen Daten</w:t>
      </w:r>
    </w:p>
    <w:p w14:paraId="5A96E548" w14:textId="77777777" w:rsidR="0031120D" w:rsidRPr="00B257E0" w:rsidRDefault="0031120D" w:rsidP="0031120D">
      <w:pPr>
        <w:spacing w:after="120" w:line="240" w:lineRule="auto"/>
        <w:rPr>
          <w:rFonts w:cs="Arial"/>
          <w:bCs/>
          <w:szCs w:val="20"/>
        </w:rPr>
      </w:pPr>
      <w:bookmarkStart w:id="22" w:name="_Hlk168473307"/>
      <w:r w:rsidRPr="00B257E0">
        <w:rPr>
          <w:rFonts w:cs="Arial"/>
          <w:bCs/>
          <w:szCs w:val="20"/>
        </w:rPr>
        <w:t xml:space="preserve">Die </w:t>
      </w:r>
      <w:r w:rsidRPr="00550364">
        <w:rPr>
          <w:rFonts w:cs="Arial"/>
          <w:bCs/>
          <w:szCs w:val="20"/>
        </w:rPr>
        <w:t>AOK Hessen</w:t>
      </w:r>
      <w:r>
        <w:rPr>
          <w:rFonts w:cs="Arial"/>
          <w:bCs/>
          <w:szCs w:val="20"/>
        </w:rPr>
        <w:t xml:space="preserve"> </w:t>
      </w:r>
      <w:r w:rsidRPr="00B257E0">
        <w:rPr>
          <w:rFonts w:cs="Arial"/>
          <w:bCs/>
          <w:szCs w:val="20"/>
        </w:rPr>
        <w:t xml:space="preserve">ist Empfängerin etwaiger personenbezogener Daten </w:t>
      </w:r>
      <w:r>
        <w:rPr>
          <w:rFonts w:cs="Arial"/>
          <w:bCs/>
          <w:szCs w:val="20"/>
        </w:rPr>
        <w:t>/ Sozialdaten</w:t>
      </w:r>
      <w:r w:rsidRPr="00162F5A">
        <w:rPr>
          <w:rFonts w:cs="Arial"/>
          <w:bCs/>
          <w:szCs w:val="20"/>
        </w:rPr>
        <w:t xml:space="preserve"> </w:t>
      </w:r>
      <w:r w:rsidRPr="00B257E0">
        <w:rPr>
          <w:rFonts w:cs="Arial"/>
          <w:bCs/>
          <w:szCs w:val="20"/>
        </w:rPr>
        <w:t>im Rahmen von Vergabeverfahren.</w:t>
      </w:r>
    </w:p>
    <w:p w14:paraId="69E6D957" w14:textId="77777777" w:rsidR="0031120D" w:rsidRDefault="0031120D" w:rsidP="0031120D">
      <w:pPr>
        <w:spacing w:after="120" w:line="240" w:lineRule="auto"/>
        <w:rPr>
          <w:rFonts w:cs="Arial"/>
          <w:bCs/>
          <w:szCs w:val="20"/>
        </w:rPr>
      </w:pPr>
      <w:bookmarkStart w:id="23" w:name="_Hlk127860674"/>
      <w:r w:rsidRPr="00B257E0">
        <w:rPr>
          <w:rFonts w:cs="Arial"/>
          <w:bCs/>
          <w:szCs w:val="20"/>
        </w:rPr>
        <w:t>Aufgrund der Verpflichtung nach § 19 Abs</w:t>
      </w:r>
      <w:r>
        <w:rPr>
          <w:rFonts w:cs="Arial"/>
          <w:bCs/>
          <w:szCs w:val="20"/>
        </w:rPr>
        <w:t>.</w:t>
      </w:r>
      <w:r w:rsidRPr="00B257E0">
        <w:rPr>
          <w:rFonts w:cs="Arial"/>
          <w:bCs/>
          <w:szCs w:val="20"/>
        </w:rPr>
        <w:t xml:space="preserve"> 4 Mindestlohngesetz </w:t>
      </w:r>
      <w:r>
        <w:rPr>
          <w:rFonts w:cs="Arial"/>
          <w:bCs/>
          <w:szCs w:val="20"/>
        </w:rPr>
        <w:t xml:space="preserve">(MiLoG) </w:t>
      </w:r>
      <w:r w:rsidRPr="00B257E0">
        <w:rPr>
          <w:rFonts w:cs="Arial"/>
          <w:bCs/>
          <w:szCs w:val="20"/>
        </w:rPr>
        <w:t xml:space="preserve">wird seitens der öffentlichen Auftraggeberin bei Aufträgen </w:t>
      </w:r>
      <w:r w:rsidRPr="00814FE8">
        <w:rPr>
          <w:rFonts w:cs="Arial"/>
          <w:bCs/>
          <w:szCs w:val="20"/>
        </w:rPr>
        <w:t>ab einer Höhe von 30.000 Euro (ohne Umsatzsteuer)</w:t>
      </w:r>
      <w:r>
        <w:rPr>
          <w:rFonts w:cs="Arial"/>
          <w:bCs/>
          <w:szCs w:val="20"/>
        </w:rPr>
        <w:t xml:space="preserve"> </w:t>
      </w:r>
      <w:r w:rsidRPr="00356A59">
        <w:rPr>
          <w:rFonts w:cs="Arial"/>
          <w:bCs/>
          <w:szCs w:val="20"/>
        </w:rPr>
        <w:t xml:space="preserve">für die </w:t>
      </w:r>
      <w:r>
        <w:rPr>
          <w:rFonts w:cs="Arial"/>
          <w:bCs/>
          <w:szCs w:val="20"/>
        </w:rPr>
        <w:t>Wirtschaftsteilnehmer</w:t>
      </w:r>
      <w:r w:rsidRPr="00356A59">
        <w:rPr>
          <w:rFonts w:cs="Arial"/>
          <w:bCs/>
          <w:szCs w:val="20"/>
        </w:rPr>
        <w:t>, die oder der den Zuschlag erhalten soll</w:t>
      </w:r>
      <w:r>
        <w:rPr>
          <w:rFonts w:cs="Arial"/>
          <w:bCs/>
          <w:szCs w:val="20"/>
        </w:rPr>
        <w:t>/en</w:t>
      </w:r>
      <w:r w:rsidRPr="00356A59">
        <w:rPr>
          <w:rFonts w:cs="Arial"/>
          <w:bCs/>
          <w:szCs w:val="20"/>
        </w:rPr>
        <w:t xml:space="preserve">, vor der Zuschlagserteilung eine </w:t>
      </w:r>
      <w:r w:rsidRPr="005566B1">
        <w:rPr>
          <w:rFonts w:cs="Arial"/>
          <w:bCs/>
          <w:szCs w:val="20"/>
          <w:u w:val="single"/>
        </w:rPr>
        <w:t>Auskunft aus dem Register zum Schutz des Wettbewerbs um öffentliche Aufträge und Konzessionen</w:t>
      </w:r>
      <w:r w:rsidRPr="00E1375A">
        <w:rPr>
          <w:rFonts w:cs="Arial"/>
          <w:bCs/>
          <w:szCs w:val="20"/>
        </w:rPr>
        <w:t xml:space="preserve"> (Wettbewerbsregister </w:t>
      </w:r>
      <w:proofErr w:type="spellStart"/>
      <w:r>
        <w:rPr>
          <w:rFonts w:cs="Arial"/>
          <w:bCs/>
          <w:szCs w:val="20"/>
        </w:rPr>
        <w:t>i.S.d</w:t>
      </w:r>
      <w:proofErr w:type="spellEnd"/>
      <w:r>
        <w:rPr>
          <w:rFonts w:cs="Arial"/>
          <w:bCs/>
          <w:szCs w:val="20"/>
        </w:rPr>
        <w:t xml:space="preserve">. </w:t>
      </w:r>
      <w:bookmarkStart w:id="24" w:name="_Hlk127862379"/>
      <w:r w:rsidRPr="00356A59">
        <w:rPr>
          <w:rFonts w:cs="Arial"/>
          <w:bCs/>
          <w:szCs w:val="20"/>
        </w:rPr>
        <w:t>Gesetz</w:t>
      </w:r>
      <w:r>
        <w:rPr>
          <w:rFonts w:cs="Arial"/>
          <w:bCs/>
          <w:szCs w:val="20"/>
        </w:rPr>
        <w:t>es</w:t>
      </w:r>
      <w:r w:rsidRPr="00356A59">
        <w:rPr>
          <w:rFonts w:cs="Arial"/>
          <w:bCs/>
          <w:szCs w:val="20"/>
        </w:rPr>
        <w:t xml:space="preserve"> zur Einrichtung und zum Betrieb eines Registers zum Schutz des Wettbewerbs um öffentliche Aufträge und Konzessionen (Wettbewerbsregistergesetz - </w:t>
      </w:r>
      <w:proofErr w:type="spellStart"/>
      <w:r w:rsidRPr="00356A59">
        <w:rPr>
          <w:rFonts w:cs="Arial"/>
          <w:bCs/>
          <w:szCs w:val="20"/>
        </w:rPr>
        <w:t>WRegG</w:t>
      </w:r>
      <w:bookmarkEnd w:id="24"/>
      <w:proofErr w:type="spellEnd"/>
      <w:r w:rsidRPr="00E1375A">
        <w:rPr>
          <w:rFonts w:cs="Arial"/>
          <w:bCs/>
          <w:szCs w:val="20"/>
        </w:rPr>
        <w:t>)</w:t>
      </w:r>
      <w:r w:rsidRPr="00356A59">
        <w:rPr>
          <w:rFonts w:cs="Arial"/>
          <w:bCs/>
          <w:szCs w:val="20"/>
        </w:rPr>
        <w:t xml:space="preserve"> an</w:t>
      </w:r>
      <w:r>
        <w:rPr>
          <w:rFonts w:cs="Arial"/>
          <w:bCs/>
          <w:szCs w:val="20"/>
        </w:rPr>
        <w:t xml:space="preserve">gefordert. </w:t>
      </w:r>
      <w:r w:rsidRPr="00B257E0">
        <w:rPr>
          <w:rFonts w:cs="Arial"/>
          <w:bCs/>
          <w:szCs w:val="20"/>
        </w:rPr>
        <w:t>Im Rahmen der Registerabfrage</w:t>
      </w:r>
      <w:r>
        <w:rPr>
          <w:rFonts w:cs="Arial"/>
          <w:bCs/>
          <w:szCs w:val="20"/>
        </w:rPr>
        <w:t xml:space="preserve"> </w:t>
      </w:r>
      <w:r w:rsidRPr="00B257E0">
        <w:rPr>
          <w:rFonts w:cs="Arial"/>
          <w:bCs/>
          <w:szCs w:val="20"/>
        </w:rPr>
        <w:t xml:space="preserve">werden ggf. personenbezogene Daten </w:t>
      </w:r>
      <w:r>
        <w:rPr>
          <w:rFonts w:cs="Arial"/>
          <w:bCs/>
          <w:szCs w:val="20"/>
        </w:rPr>
        <w:t>/ Sozialdaten</w:t>
      </w:r>
      <w:r w:rsidRPr="00162F5A">
        <w:rPr>
          <w:rFonts w:cs="Arial"/>
          <w:bCs/>
          <w:szCs w:val="20"/>
        </w:rPr>
        <w:t xml:space="preserve"> </w:t>
      </w:r>
      <w:r w:rsidRPr="00B257E0">
        <w:rPr>
          <w:rFonts w:cs="Arial"/>
          <w:bCs/>
          <w:szCs w:val="20"/>
        </w:rPr>
        <w:t xml:space="preserve">an das </w:t>
      </w:r>
      <w:r>
        <w:rPr>
          <w:rFonts w:cs="Arial"/>
          <w:bCs/>
          <w:szCs w:val="20"/>
        </w:rPr>
        <w:t>Wettbewerbsregister</w:t>
      </w:r>
      <w:r w:rsidRPr="00B257E0">
        <w:rPr>
          <w:rFonts w:cs="Arial"/>
          <w:bCs/>
          <w:szCs w:val="20"/>
        </w:rPr>
        <w:t xml:space="preserve"> weitergeleitet.</w:t>
      </w:r>
    </w:p>
    <w:bookmarkEnd w:id="23"/>
    <w:p w14:paraId="488709BF" w14:textId="77777777" w:rsidR="0031120D" w:rsidRDefault="0031120D" w:rsidP="0031120D">
      <w:pPr>
        <w:spacing w:after="120" w:line="240" w:lineRule="auto"/>
        <w:rPr>
          <w:rFonts w:cs="Arial"/>
          <w:bCs/>
          <w:szCs w:val="20"/>
        </w:rPr>
      </w:pPr>
      <w:r w:rsidRPr="00813855">
        <w:rPr>
          <w:rFonts w:cs="Arial"/>
          <w:bCs/>
          <w:szCs w:val="20"/>
        </w:rPr>
        <w:t xml:space="preserve">Die </w:t>
      </w:r>
      <w:r w:rsidRPr="00550364">
        <w:rPr>
          <w:rFonts w:cs="Arial"/>
          <w:bCs/>
          <w:szCs w:val="20"/>
        </w:rPr>
        <w:t>AOK Hessen</w:t>
      </w:r>
      <w:r>
        <w:rPr>
          <w:rFonts w:cs="Arial"/>
          <w:bCs/>
          <w:szCs w:val="20"/>
        </w:rPr>
        <w:t xml:space="preserve"> </w:t>
      </w:r>
      <w:r w:rsidRPr="00813855">
        <w:rPr>
          <w:rFonts w:cs="Arial"/>
          <w:bCs/>
          <w:szCs w:val="20"/>
        </w:rPr>
        <w:t>informiert gem. § 134 Abs</w:t>
      </w:r>
      <w:r>
        <w:rPr>
          <w:rFonts w:cs="Arial"/>
          <w:bCs/>
          <w:szCs w:val="20"/>
        </w:rPr>
        <w:t>.</w:t>
      </w:r>
      <w:r w:rsidRPr="00813855">
        <w:rPr>
          <w:rFonts w:cs="Arial"/>
          <w:bCs/>
          <w:szCs w:val="20"/>
        </w:rPr>
        <w:t xml:space="preserve"> 1 GWB Bieter, deren Angebote nicht berücksichtigt werden sollen, über den Namen des Unternehmens, dessen Angebot angenommen werden soll, über die Gründe der vorgesehenen </w:t>
      </w:r>
      <w:r w:rsidRPr="005566B1">
        <w:rPr>
          <w:rFonts w:cs="Arial"/>
          <w:bCs/>
          <w:szCs w:val="20"/>
          <w:u w:val="single"/>
        </w:rPr>
        <w:t>Nichtberücksichtigung</w:t>
      </w:r>
      <w:r w:rsidRPr="00813855">
        <w:rPr>
          <w:rFonts w:cs="Arial"/>
          <w:bCs/>
          <w:szCs w:val="20"/>
        </w:rPr>
        <w:t xml:space="preserve"> ihres Angebots und über den frühesten Zeitpunkt des Vertragsschlusses unverzüglich in </w:t>
      </w:r>
      <w:r>
        <w:rPr>
          <w:rFonts w:cs="Arial"/>
          <w:bCs/>
          <w:szCs w:val="20"/>
        </w:rPr>
        <w:t>Textform</w:t>
      </w:r>
      <w:r w:rsidRPr="00813855">
        <w:rPr>
          <w:rFonts w:cs="Arial"/>
          <w:bCs/>
          <w:szCs w:val="20"/>
        </w:rPr>
        <w:t>. Dies gilt auch für Bewerber, denen keine Information über die Ablehnung ihrer Bewerbung zur Verfügung gestellt wurde, bevor die Mitteilung über die Zuschlagsentscheidung an die betroffenen Bieter ergangen ist.</w:t>
      </w:r>
    </w:p>
    <w:p w14:paraId="7F8DC856" w14:textId="77777777" w:rsidR="0031120D" w:rsidRDefault="0031120D" w:rsidP="0031120D">
      <w:pPr>
        <w:spacing w:after="120" w:line="240" w:lineRule="auto"/>
        <w:rPr>
          <w:rFonts w:cs="Arial"/>
          <w:bCs/>
          <w:szCs w:val="20"/>
        </w:rPr>
      </w:pPr>
      <w:r>
        <w:rPr>
          <w:rFonts w:cs="Arial"/>
          <w:bCs/>
          <w:szCs w:val="20"/>
        </w:rPr>
        <w:lastRenderedPageBreak/>
        <w:t xml:space="preserve">Die </w:t>
      </w:r>
      <w:r w:rsidRPr="00550364">
        <w:rPr>
          <w:rFonts w:cs="Arial"/>
          <w:bCs/>
          <w:szCs w:val="20"/>
        </w:rPr>
        <w:t>AOK Hessen</w:t>
      </w:r>
      <w:r>
        <w:rPr>
          <w:rFonts w:cs="Arial"/>
          <w:bCs/>
          <w:szCs w:val="20"/>
        </w:rPr>
        <w:t xml:space="preserve"> übermittelt gem. § 39 Abs. 1 und 2 VgV spätestens 30 Tage nach der Vergabe eines öffentlichen Auftrags oder nach dem Abschluss einer Rahmenvereinbarung eine Vergabebekanntmachung mit den Ergebnissen des Vergabeverfahrens an das Amt für Veröffentlichungen der Europäischen Union. </w:t>
      </w:r>
      <w:r w:rsidRPr="003E0D78">
        <w:rPr>
          <w:rFonts w:cs="Arial"/>
          <w:bCs/>
          <w:szCs w:val="20"/>
        </w:rPr>
        <w:t xml:space="preserve">Die </w:t>
      </w:r>
      <w:r w:rsidRPr="005566B1">
        <w:rPr>
          <w:rFonts w:cs="Arial"/>
          <w:bCs/>
          <w:szCs w:val="20"/>
          <w:u w:val="single"/>
        </w:rPr>
        <w:t>Vergabebekanntmachung</w:t>
      </w:r>
      <w:r w:rsidRPr="003E0D78">
        <w:rPr>
          <w:rFonts w:cs="Arial"/>
          <w:bCs/>
          <w:szCs w:val="20"/>
        </w:rPr>
        <w:t xml:space="preserve"> wird nach dem Muster gemäß Anhang III der Durchführungsverordnung (EU) 2015/1986 erstellt</w:t>
      </w:r>
      <w:r>
        <w:rPr>
          <w:rFonts w:cs="Arial"/>
          <w:bCs/>
          <w:szCs w:val="20"/>
        </w:rPr>
        <w:t xml:space="preserve"> und enthält Name und Anschrift des Wirtschaftsteilnehmers zu dessen Gunsten der Zuschlag erteilt wurde.</w:t>
      </w:r>
    </w:p>
    <w:bookmarkEnd w:id="22"/>
    <w:p w14:paraId="7D4B9748" w14:textId="77777777" w:rsidR="0031120D" w:rsidRPr="00533C3A" w:rsidRDefault="0031120D" w:rsidP="0031120D">
      <w:pPr>
        <w:pStyle w:val="berschrift4"/>
      </w:pPr>
      <w:r w:rsidRPr="00533C3A">
        <w:t>Kriterien für die Dauer der Speicherung</w:t>
      </w:r>
    </w:p>
    <w:p w14:paraId="57F791BA" w14:textId="77777777" w:rsidR="0031120D" w:rsidRDefault="0031120D" w:rsidP="0031120D">
      <w:pPr>
        <w:spacing w:after="120" w:line="240" w:lineRule="auto"/>
        <w:rPr>
          <w:rFonts w:cs="Arial"/>
          <w:bCs/>
          <w:szCs w:val="20"/>
        </w:rPr>
      </w:pPr>
      <w:r w:rsidRPr="00341148">
        <w:rPr>
          <w:rFonts w:cs="Arial"/>
          <w:bCs/>
          <w:szCs w:val="20"/>
        </w:rPr>
        <w:t xml:space="preserve">Maßstab für die Dauer der Speicherung personenbezogener Daten </w:t>
      </w:r>
      <w:r>
        <w:rPr>
          <w:rFonts w:cs="Arial"/>
          <w:bCs/>
          <w:szCs w:val="20"/>
        </w:rPr>
        <w:t>/ Sozialdaten</w:t>
      </w:r>
      <w:r w:rsidRPr="00162F5A">
        <w:rPr>
          <w:rFonts w:cs="Arial"/>
          <w:bCs/>
          <w:szCs w:val="20"/>
        </w:rPr>
        <w:t xml:space="preserve"> </w:t>
      </w:r>
      <w:r w:rsidRPr="00341148">
        <w:rPr>
          <w:rFonts w:cs="Arial"/>
          <w:bCs/>
          <w:szCs w:val="20"/>
        </w:rPr>
        <w:t xml:space="preserve">sind die haushaltsrechtlichen Aufbewahrungsfristen (§ 35 </w:t>
      </w:r>
      <w:proofErr w:type="spellStart"/>
      <w:r w:rsidRPr="00341148">
        <w:rPr>
          <w:rFonts w:cs="Arial"/>
          <w:bCs/>
          <w:szCs w:val="20"/>
        </w:rPr>
        <w:t>SRVwV</w:t>
      </w:r>
      <w:proofErr w:type="spellEnd"/>
      <w:r w:rsidRPr="00341148">
        <w:rPr>
          <w:rFonts w:cs="Arial"/>
          <w:bCs/>
          <w:szCs w:val="20"/>
        </w:rPr>
        <w:t>).</w:t>
      </w:r>
    </w:p>
    <w:p w14:paraId="4F9E6E0D" w14:textId="77777777" w:rsidR="0031120D" w:rsidRPr="00533C3A" w:rsidRDefault="0031120D" w:rsidP="0031120D">
      <w:pPr>
        <w:pStyle w:val="berschrift4"/>
      </w:pPr>
      <w:r w:rsidRPr="00533C3A">
        <w:t>Rechte der betroffenen Person</w:t>
      </w:r>
    </w:p>
    <w:p w14:paraId="0BF0CEA1" w14:textId="77777777" w:rsidR="0031120D" w:rsidRPr="003A6E69" w:rsidRDefault="0031120D" w:rsidP="0031120D">
      <w:pPr>
        <w:pStyle w:val="Listenabsatz"/>
        <w:numPr>
          <w:ilvl w:val="0"/>
          <w:numId w:val="6"/>
        </w:numPr>
        <w:spacing w:before="180" w:after="120"/>
        <w:ind w:left="425" w:hanging="425"/>
        <w:rPr>
          <w:rFonts w:cs="Arial"/>
          <w:b/>
          <w:szCs w:val="20"/>
        </w:rPr>
      </w:pPr>
      <w:r w:rsidRPr="003A6E69">
        <w:rPr>
          <w:rFonts w:cs="Arial"/>
          <w:b/>
          <w:szCs w:val="20"/>
        </w:rPr>
        <w:t xml:space="preserve">Recht auf Auskunft </w:t>
      </w:r>
    </w:p>
    <w:p w14:paraId="3033AB2A" w14:textId="77777777" w:rsidR="0031120D" w:rsidRPr="00341148" w:rsidRDefault="0031120D" w:rsidP="0031120D">
      <w:pPr>
        <w:spacing w:after="120" w:line="240" w:lineRule="auto"/>
        <w:rPr>
          <w:rFonts w:cs="Arial"/>
          <w:bCs/>
          <w:szCs w:val="20"/>
        </w:rPr>
      </w:pPr>
      <w:r w:rsidRPr="00341148">
        <w:rPr>
          <w:rFonts w:cs="Arial"/>
          <w:bCs/>
          <w:szCs w:val="20"/>
        </w:rPr>
        <w:t xml:space="preserve">Es besteht ein Recht auf Auskunft </w:t>
      </w:r>
      <w:r>
        <w:rPr>
          <w:rFonts w:cs="Arial"/>
          <w:bCs/>
          <w:szCs w:val="20"/>
        </w:rPr>
        <w:t>über die</w:t>
      </w:r>
      <w:r w:rsidRPr="00341148">
        <w:rPr>
          <w:rFonts w:cs="Arial"/>
          <w:bCs/>
          <w:szCs w:val="20"/>
        </w:rPr>
        <w:t xml:space="preserve"> von der </w:t>
      </w:r>
      <w:r>
        <w:rPr>
          <w:rFonts w:cs="Arial"/>
          <w:bCs/>
          <w:szCs w:val="20"/>
        </w:rPr>
        <w:t>Auftraggeberin</w:t>
      </w:r>
      <w:r w:rsidRPr="00341148">
        <w:rPr>
          <w:rFonts w:cs="Arial"/>
          <w:bCs/>
          <w:szCs w:val="20"/>
        </w:rPr>
        <w:t xml:space="preserve"> verarbeiteten personenbezogenen Daten</w:t>
      </w:r>
      <w:r>
        <w:rPr>
          <w:rFonts w:cs="Arial"/>
          <w:bCs/>
          <w:szCs w:val="20"/>
        </w:rPr>
        <w:t xml:space="preserve"> / Sozialdaten im Sinne des Art. 15 DSGVO</w:t>
      </w:r>
      <w:r w:rsidRPr="00341148">
        <w:rPr>
          <w:rFonts w:cs="Arial"/>
          <w:bCs/>
          <w:szCs w:val="20"/>
        </w:rPr>
        <w:t>.</w:t>
      </w:r>
    </w:p>
    <w:p w14:paraId="493A3855" w14:textId="77777777" w:rsidR="0031120D" w:rsidRPr="003A6E69" w:rsidRDefault="0031120D" w:rsidP="0031120D">
      <w:pPr>
        <w:pStyle w:val="Listenabsatz"/>
        <w:numPr>
          <w:ilvl w:val="0"/>
          <w:numId w:val="6"/>
        </w:numPr>
        <w:spacing w:before="180" w:after="120"/>
        <w:ind w:left="425" w:hanging="425"/>
        <w:rPr>
          <w:rFonts w:cs="Arial"/>
          <w:b/>
          <w:szCs w:val="20"/>
        </w:rPr>
      </w:pPr>
      <w:r w:rsidRPr="003A6E69">
        <w:rPr>
          <w:rFonts w:cs="Arial"/>
          <w:b/>
          <w:szCs w:val="20"/>
        </w:rPr>
        <w:t>Recht auf Berichtigung</w:t>
      </w:r>
    </w:p>
    <w:p w14:paraId="598FF90F" w14:textId="77777777" w:rsidR="0031120D" w:rsidRDefault="0031120D" w:rsidP="0031120D">
      <w:pPr>
        <w:spacing w:after="120" w:line="240" w:lineRule="auto"/>
        <w:rPr>
          <w:rFonts w:cs="Arial"/>
          <w:bCs/>
          <w:szCs w:val="20"/>
        </w:rPr>
      </w:pPr>
      <w:r w:rsidRPr="00341148">
        <w:rPr>
          <w:rFonts w:cs="Arial"/>
          <w:bCs/>
          <w:szCs w:val="20"/>
        </w:rPr>
        <w:t>Es besteht ein Recht auf Berichtigung</w:t>
      </w:r>
      <w:r>
        <w:rPr>
          <w:rFonts w:cs="Arial"/>
          <w:bCs/>
          <w:szCs w:val="20"/>
        </w:rPr>
        <w:t xml:space="preserve"> von bei der Auftraggeberin gespeicherten personenbezogenen Daten / Sozialdaten</w:t>
      </w:r>
      <w:r w:rsidRPr="00162F5A">
        <w:rPr>
          <w:rFonts w:cs="Arial"/>
          <w:bCs/>
          <w:szCs w:val="20"/>
        </w:rPr>
        <w:t xml:space="preserve"> </w:t>
      </w:r>
      <w:r>
        <w:rPr>
          <w:rFonts w:cs="Arial"/>
          <w:bCs/>
          <w:szCs w:val="20"/>
        </w:rPr>
        <w:t>im Sinne des Art. 16 DSGVO</w:t>
      </w:r>
      <w:r w:rsidRPr="00341148">
        <w:rPr>
          <w:rFonts w:cs="Arial"/>
          <w:bCs/>
          <w:szCs w:val="20"/>
        </w:rPr>
        <w:t>, sofern d</w:t>
      </w:r>
      <w:r>
        <w:rPr>
          <w:rFonts w:cs="Arial"/>
          <w:bCs/>
          <w:szCs w:val="20"/>
        </w:rPr>
        <w:t>en</w:t>
      </w:r>
      <w:r w:rsidRPr="00341148">
        <w:rPr>
          <w:rFonts w:cs="Arial"/>
          <w:bCs/>
          <w:szCs w:val="20"/>
        </w:rPr>
        <w:t xml:space="preserve"> </w:t>
      </w:r>
      <w:r>
        <w:rPr>
          <w:rFonts w:cs="Arial"/>
          <w:bCs/>
          <w:szCs w:val="20"/>
        </w:rPr>
        <w:t>Wirtschaftsteilnehmer</w:t>
      </w:r>
      <w:r w:rsidRPr="00341148">
        <w:rPr>
          <w:rFonts w:cs="Arial"/>
          <w:bCs/>
          <w:szCs w:val="20"/>
        </w:rPr>
        <w:t xml:space="preserve"> betreffende Angaben nicht (mehr) zutreffend sind. Unvollständige Daten können vervollständigt werden. </w:t>
      </w:r>
    </w:p>
    <w:p w14:paraId="035288AC" w14:textId="77777777" w:rsidR="0031120D" w:rsidRPr="003A6E69" w:rsidRDefault="0031120D" w:rsidP="0031120D">
      <w:pPr>
        <w:pStyle w:val="Listenabsatz"/>
        <w:numPr>
          <w:ilvl w:val="0"/>
          <w:numId w:val="6"/>
        </w:numPr>
        <w:spacing w:before="180" w:after="120"/>
        <w:ind w:left="425" w:hanging="425"/>
        <w:rPr>
          <w:rFonts w:cs="Arial"/>
          <w:b/>
          <w:szCs w:val="20"/>
        </w:rPr>
      </w:pPr>
      <w:r w:rsidRPr="003A6E69">
        <w:rPr>
          <w:rFonts w:cs="Arial"/>
          <w:b/>
          <w:szCs w:val="20"/>
        </w:rPr>
        <w:t>Recht auf Löschung</w:t>
      </w:r>
    </w:p>
    <w:p w14:paraId="1051E842" w14:textId="77777777" w:rsidR="0031120D" w:rsidRDefault="0031120D" w:rsidP="0031120D">
      <w:pPr>
        <w:spacing w:after="120" w:line="240" w:lineRule="auto"/>
        <w:rPr>
          <w:rFonts w:cs="Arial"/>
          <w:bCs/>
          <w:szCs w:val="20"/>
        </w:rPr>
      </w:pPr>
      <w:r w:rsidRPr="00341148">
        <w:rPr>
          <w:rFonts w:cs="Arial"/>
          <w:bCs/>
          <w:szCs w:val="20"/>
        </w:rPr>
        <w:t xml:space="preserve">Es besteht grundsätzlich ein Recht auf Löschung </w:t>
      </w:r>
      <w:r>
        <w:rPr>
          <w:rFonts w:cs="Arial"/>
          <w:bCs/>
          <w:szCs w:val="20"/>
        </w:rPr>
        <w:t xml:space="preserve">im Sinne des Art. 17 DSGVO </w:t>
      </w:r>
      <w:r w:rsidRPr="00341148">
        <w:rPr>
          <w:rFonts w:cs="Arial"/>
          <w:bCs/>
          <w:szCs w:val="20"/>
        </w:rPr>
        <w:t xml:space="preserve">der </w:t>
      </w:r>
      <w:r>
        <w:rPr>
          <w:rFonts w:cs="Arial"/>
          <w:bCs/>
          <w:szCs w:val="20"/>
        </w:rPr>
        <w:t xml:space="preserve">den Wirtschaftsteilnehmer betreffenden </w:t>
      </w:r>
      <w:r w:rsidRPr="00341148">
        <w:rPr>
          <w:rFonts w:cs="Arial"/>
          <w:bCs/>
          <w:szCs w:val="20"/>
        </w:rPr>
        <w:t>personenbezogenen Daten</w:t>
      </w:r>
      <w:r>
        <w:rPr>
          <w:rFonts w:cs="Arial"/>
          <w:bCs/>
          <w:szCs w:val="20"/>
        </w:rPr>
        <w:t xml:space="preserve"> / Sozialdaten</w:t>
      </w:r>
      <w:r w:rsidRPr="00341148">
        <w:rPr>
          <w:rFonts w:cs="Arial"/>
          <w:bCs/>
          <w:szCs w:val="20"/>
        </w:rPr>
        <w:t>. Der Anspruch hängt jedoch u.a. davon ab, ob die Daten noch zur Erfüllung der Aufgaben benötigt werden (s.a. Dauer der Speicherung).</w:t>
      </w:r>
    </w:p>
    <w:p w14:paraId="3147E12E" w14:textId="77777777" w:rsidR="0031120D" w:rsidRPr="003A6E69" w:rsidRDefault="0031120D" w:rsidP="0031120D">
      <w:pPr>
        <w:pStyle w:val="Listenabsatz"/>
        <w:numPr>
          <w:ilvl w:val="0"/>
          <w:numId w:val="6"/>
        </w:numPr>
        <w:spacing w:before="180" w:after="120"/>
        <w:ind w:left="425" w:hanging="425"/>
        <w:rPr>
          <w:rFonts w:cs="Arial"/>
          <w:b/>
          <w:szCs w:val="20"/>
        </w:rPr>
      </w:pPr>
      <w:r w:rsidRPr="003A6E69">
        <w:rPr>
          <w:rFonts w:cs="Arial"/>
          <w:b/>
          <w:szCs w:val="20"/>
        </w:rPr>
        <w:t>Recht auf Einschränkung der Verarbeitung</w:t>
      </w:r>
    </w:p>
    <w:p w14:paraId="2D966AD8" w14:textId="77777777" w:rsidR="0031120D" w:rsidRPr="00341148" w:rsidRDefault="0031120D" w:rsidP="0031120D">
      <w:pPr>
        <w:spacing w:after="120" w:line="240" w:lineRule="auto"/>
        <w:rPr>
          <w:rFonts w:cs="Arial"/>
          <w:bCs/>
          <w:szCs w:val="20"/>
        </w:rPr>
      </w:pPr>
      <w:r w:rsidRPr="00341148">
        <w:rPr>
          <w:rFonts w:cs="Arial"/>
          <w:bCs/>
          <w:szCs w:val="20"/>
        </w:rPr>
        <w:t xml:space="preserve">Es besteht ein Recht, eine Einschränkung der Verarbeitung der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sidRPr="00341148">
        <w:rPr>
          <w:rFonts w:cs="Arial"/>
          <w:bCs/>
          <w:szCs w:val="20"/>
        </w:rPr>
        <w:t>de</w:t>
      </w:r>
      <w:r>
        <w:rPr>
          <w:rFonts w:cs="Arial"/>
          <w:bCs/>
          <w:szCs w:val="20"/>
        </w:rPr>
        <w:t>s</w:t>
      </w:r>
      <w:r w:rsidRPr="00341148">
        <w:rPr>
          <w:rFonts w:cs="Arial"/>
          <w:bCs/>
          <w:szCs w:val="20"/>
        </w:rPr>
        <w:t xml:space="preserve"> </w:t>
      </w:r>
      <w:r>
        <w:rPr>
          <w:rFonts w:cs="Arial"/>
          <w:bCs/>
          <w:szCs w:val="20"/>
        </w:rPr>
        <w:t>Wirtschaftsteilnehmers</w:t>
      </w:r>
      <w:r w:rsidRPr="00341148">
        <w:rPr>
          <w:rFonts w:cs="Arial"/>
          <w:bCs/>
          <w:szCs w:val="20"/>
        </w:rPr>
        <w:t xml:space="preserve"> </w:t>
      </w:r>
      <w:r>
        <w:rPr>
          <w:rFonts w:cs="Arial"/>
          <w:bCs/>
          <w:szCs w:val="20"/>
        </w:rPr>
        <w:t xml:space="preserve">im Sinne des Art. 18 DSGVO </w:t>
      </w:r>
      <w:r w:rsidRPr="00341148">
        <w:rPr>
          <w:rFonts w:cs="Arial"/>
          <w:bCs/>
          <w:szCs w:val="20"/>
        </w:rPr>
        <w:t>zu verlangen.</w:t>
      </w:r>
    </w:p>
    <w:p w14:paraId="7E8D9EBB" w14:textId="77777777" w:rsidR="0031120D" w:rsidRPr="003A6E69" w:rsidRDefault="0031120D" w:rsidP="0031120D">
      <w:pPr>
        <w:pStyle w:val="Listenabsatz"/>
        <w:numPr>
          <w:ilvl w:val="0"/>
          <w:numId w:val="6"/>
        </w:numPr>
        <w:spacing w:before="180" w:after="120"/>
        <w:ind w:left="425" w:hanging="425"/>
        <w:rPr>
          <w:rFonts w:cs="Arial"/>
          <w:b/>
          <w:szCs w:val="20"/>
        </w:rPr>
      </w:pPr>
      <w:r w:rsidRPr="003A6E69">
        <w:rPr>
          <w:rFonts w:cs="Arial"/>
          <w:b/>
          <w:szCs w:val="20"/>
        </w:rPr>
        <w:t>Recht auf Widerspruch</w:t>
      </w:r>
    </w:p>
    <w:p w14:paraId="1A0F69F7" w14:textId="77777777" w:rsidR="0031120D" w:rsidRDefault="0031120D" w:rsidP="0031120D">
      <w:pPr>
        <w:spacing w:after="120" w:line="240" w:lineRule="auto"/>
        <w:rPr>
          <w:rFonts w:cs="Arial"/>
          <w:bCs/>
          <w:szCs w:val="20"/>
        </w:rPr>
      </w:pPr>
      <w:r w:rsidRPr="00341148">
        <w:rPr>
          <w:rFonts w:cs="Arial"/>
          <w:bCs/>
          <w:szCs w:val="20"/>
        </w:rPr>
        <w:t>Es besteht das Recht, aus Gründen, die sich aus der besonderen Situation de</w:t>
      </w:r>
      <w:r>
        <w:rPr>
          <w:rFonts w:cs="Arial"/>
          <w:bCs/>
          <w:szCs w:val="20"/>
        </w:rPr>
        <w:t>s Wirtschaftsteilnehmers</w:t>
      </w:r>
      <w:r w:rsidRPr="00341148">
        <w:rPr>
          <w:rFonts w:cs="Arial"/>
          <w:bCs/>
          <w:szCs w:val="20"/>
        </w:rPr>
        <w:t xml:space="preserve"> ergeben, der Verarbeitung der diesen betreffenden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 xml:space="preserve">im Sinne des Art. 21 DSGVO </w:t>
      </w:r>
      <w:r w:rsidRPr="00341148">
        <w:rPr>
          <w:rFonts w:cs="Arial"/>
          <w:bCs/>
          <w:szCs w:val="20"/>
        </w:rPr>
        <w:t>zu widersprechen, sofern nicht ein überwiegendes öffentliches Interesse oder eine Rechtsvorschrift dem entgegensteht.</w:t>
      </w:r>
    </w:p>
    <w:p w14:paraId="5C60F049" w14:textId="77777777" w:rsidR="0031120D" w:rsidRPr="00533C3A" w:rsidRDefault="0031120D" w:rsidP="0031120D">
      <w:pPr>
        <w:pStyle w:val="berschrift4"/>
      </w:pPr>
      <w:r w:rsidRPr="00533C3A">
        <w:t>Beschwerderecht bei der Datenschutzaufsichtsbehörde</w:t>
      </w:r>
    </w:p>
    <w:p w14:paraId="0DEF0C45" w14:textId="77777777" w:rsidR="0031120D" w:rsidRPr="00341148" w:rsidRDefault="0031120D" w:rsidP="0031120D">
      <w:pPr>
        <w:spacing w:after="120" w:line="240" w:lineRule="auto"/>
        <w:rPr>
          <w:rFonts w:cs="Arial"/>
          <w:bCs/>
          <w:szCs w:val="20"/>
        </w:rPr>
      </w:pPr>
      <w:r w:rsidRPr="00341148">
        <w:rPr>
          <w:rFonts w:cs="Arial"/>
          <w:bCs/>
          <w:szCs w:val="20"/>
        </w:rPr>
        <w:t>Die zuständige Datenschutzaufsichtsbehörde im Land Hessen ist:</w:t>
      </w:r>
    </w:p>
    <w:p w14:paraId="26B66E30" w14:textId="77777777" w:rsidR="0031120D" w:rsidRPr="00341148" w:rsidRDefault="0031120D" w:rsidP="0031120D">
      <w:pPr>
        <w:spacing w:after="120" w:line="240" w:lineRule="auto"/>
        <w:ind w:left="709"/>
        <w:rPr>
          <w:rFonts w:cs="Arial"/>
          <w:bCs/>
          <w:szCs w:val="20"/>
        </w:rPr>
      </w:pPr>
      <w:r w:rsidRPr="00341148">
        <w:rPr>
          <w:rFonts w:cs="Arial"/>
          <w:bCs/>
          <w:szCs w:val="20"/>
        </w:rPr>
        <w:t>Der Hessische Beauftragte für Datenschutz und Informationsfreiheit</w:t>
      </w:r>
    </w:p>
    <w:p w14:paraId="3FADE6FA" w14:textId="77777777" w:rsidR="0031120D" w:rsidRPr="00341148" w:rsidRDefault="0031120D" w:rsidP="0031120D">
      <w:pPr>
        <w:spacing w:after="120" w:line="240" w:lineRule="auto"/>
        <w:ind w:left="709"/>
        <w:rPr>
          <w:rFonts w:cs="Arial"/>
          <w:bCs/>
          <w:szCs w:val="20"/>
        </w:rPr>
      </w:pPr>
      <w:r w:rsidRPr="00341148">
        <w:rPr>
          <w:rFonts w:cs="Arial"/>
          <w:bCs/>
          <w:szCs w:val="20"/>
        </w:rPr>
        <w:t>Gustav-Stresemann-Ring 1</w:t>
      </w:r>
    </w:p>
    <w:p w14:paraId="0D82DFDD" w14:textId="77777777" w:rsidR="0031120D" w:rsidRPr="00341148" w:rsidRDefault="0031120D" w:rsidP="0031120D">
      <w:pPr>
        <w:spacing w:after="120" w:line="240" w:lineRule="auto"/>
        <w:ind w:left="709"/>
        <w:rPr>
          <w:rFonts w:cs="Arial"/>
          <w:bCs/>
          <w:szCs w:val="20"/>
        </w:rPr>
      </w:pPr>
      <w:r w:rsidRPr="00341148">
        <w:rPr>
          <w:rFonts w:cs="Arial"/>
          <w:bCs/>
          <w:szCs w:val="20"/>
        </w:rPr>
        <w:t>65189 Wiesbaden</w:t>
      </w:r>
    </w:p>
    <w:p w14:paraId="70D2C8FF" w14:textId="77777777" w:rsidR="0031120D" w:rsidRDefault="0031120D" w:rsidP="0031120D">
      <w:pPr>
        <w:spacing w:after="120" w:line="240" w:lineRule="auto"/>
        <w:rPr>
          <w:rFonts w:cs="Arial"/>
          <w:bCs/>
          <w:szCs w:val="20"/>
        </w:rPr>
      </w:pPr>
      <w:r w:rsidRPr="006139C2">
        <w:rPr>
          <w:rFonts w:cs="Arial"/>
          <w:bCs/>
          <w:szCs w:val="20"/>
        </w:rPr>
        <w:t xml:space="preserve">Sie haben das Recht, sich bei den zuständigen </w:t>
      </w:r>
      <w:r>
        <w:rPr>
          <w:rFonts w:cs="Arial"/>
          <w:bCs/>
          <w:szCs w:val="20"/>
        </w:rPr>
        <w:t>Datenschutza</w:t>
      </w:r>
      <w:r w:rsidRPr="006139C2">
        <w:rPr>
          <w:rFonts w:cs="Arial"/>
          <w:bCs/>
          <w:szCs w:val="20"/>
        </w:rPr>
        <w:t xml:space="preserve">ufsichtsbehörden zu beschweren, wenn Sie der Ansicht sind, dass die Verarbeitung Ihrer personenbezogenen Daten </w:t>
      </w:r>
      <w:r>
        <w:rPr>
          <w:rFonts w:cs="Arial"/>
          <w:bCs/>
          <w:szCs w:val="20"/>
        </w:rPr>
        <w:t>/ Sozialdaten</w:t>
      </w:r>
      <w:r w:rsidRPr="00162F5A">
        <w:rPr>
          <w:rFonts w:cs="Arial"/>
          <w:bCs/>
          <w:szCs w:val="20"/>
        </w:rPr>
        <w:t xml:space="preserve"> </w:t>
      </w:r>
      <w:r w:rsidRPr="006139C2">
        <w:rPr>
          <w:rFonts w:cs="Arial"/>
          <w:bCs/>
          <w:szCs w:val="20"/>
        </w:rPr>
        <w:t>nicht rechtmäßig erfolgt.</w:t>
      </w:r>
    </w:p>
    <w:p w14:paraId="48097588" w14:textId="075CC2B0" w:rsidR="005E5C40" w:rsidRDefault="0031120D" w:rsidP="00550364">
      <w:pPr>
        <w:spacing w:after="120" w:line="240" w:lineRule="auto"/>
      </w:pPr>
      <w:r>
        <w:lastRenderedPageBreak/>
        <w:t xml:space="preserve">Weitere Informationen können Sie dem offiziellen Internetauftritt des „Hessischen Beauftragten für Datenschutz und Informationsfreiheit“ unter </w:t>
      </w:r>
      <w:r w:rsidRPr="00370B8B">
        <w:rPr>
          <w:rStyle w:val="Hyperlink"/>
        </w:rPr>
        <w:t>https://datenschutz.hessen.de/</w:t>
      </w:r>
      <w:r w:rsidRPr="00370B8B" w:rsidDel="00370B8B">
        <w:rPr>
          <w:rStyle w:val="Hyperlink"/>
        </w:rPr>
        <w:t xml:space="preserve"> </w:t>
      </w:r>
      <w:r>
        <w:t xml:space="preserve">entnehmen. </w:t>
      </w:r>
      <w:r w:rsidR="005E5C40">
        <w:t xml:space="preserve"> </w:t>
      </w:r>
    </w:p>
    <w:p w14:paraId="60710235" w14:textId="10BC8FC5" w:rsidR="001B1BC3" w:rsidRPr="00533C3A" w:rsidRDefault="001B1BC3" w:rsidP="001B1BC3">
      <w:pPr>
        <w:pStyle w:val="berschrift3"/>
      </w:pPr>
      <w:bookmarkStart w:id="25" w:name="_Toc231286733"/>
      <w:r>
        <w:t>Ausfallbedingter Auftragnehmerwechsel</w:t>
      </w:r>
      <w:bookmarkEnd w:id="25"/>
    </w:p>
    <w:p w14:paraId="57FF557A" w14:textId="4986238E" w:rsidR="001B1BC3" w:rsidRPr="001B1BC3" w:rsidRDefault="001B1BC3" w:rsidP="00550364">
      <w:pPr>
        <w:spacing w:after="120" w:line="240" w:lineRule="auto"/>
        <w:rPr>
          <w:rFonts w:cs="Arial"/>
          <w:bCs/>
          <w:szCs w:val="20"/>
        </w:rPr>
      </w:pPr>
      <w:r>
        <w:rPr>
          <w:rFonts w:cs="Arial"/>
          <w:bCs/>
          <w:szCs w:val="20"/>
        </w:rPr>
        <w:t>Die Auftraggeberin behält sich vor</w:t>
      </w:r>
      <w:r w:rsidRPr="001B1BC3">
        <w:rPr>
          <w:rFonts w:cs="Arial"/>
          <w:bCs/>
          <w:szCs w:val="20"/>
        </w:rPr>
        <w:t xml:space="preserve">, die Ausführung des Auftrages in der Reihenfolge des Ausschreibungsergebnisses den Bietern anzutragen, die im Vergabeverfahren ein wirtschaftlich annehmbares Angebot abgegeben haben, wenn der </w:t>
      </w:r>
      <w:r>
        <w:rPr>
          <w:rFonts w:cs="Arial"/>
          <w:bCs/>
          <w:szCs w:val="20"/>
        </w:rPr>
        <w:t xml:space="preserve">durch Zuschlag begünstigte </w:t>
      </w:r>
      <w:r w:rsidRPr="001B1BC3">
        <w:rPr>
          <w:rFonts w:cs="Arial"/>
          <w:bCs/>
          <w:szCs w:val="20"/>
        </w:rPr>
        <w:t>Auftragnehmer wegen Kündigung oder aus anderen Gründen endgültig ausfällt</w:t>
      </w:r>
      <w:r>
        <w:rPr>
          <w:rFonts w:cs="Arial"/>
          <w:bCs/>
          <w:szCs w:val="20"/>
        </w:rPr>
        <w:t xml:space="preserve"> (§ 132 Abs</w:t>
      </w:r>
      <w:r w:rsidR="004A739C">
        <w:rPr>
          <w:rFonts w:cs="Arial"/>
          <w:bCs/>
          <w:szCs w:val="20"/>
        </w:rPr>
        <w:t>atz</w:t>
      </w:r>
      <w:r>
        <w:rPr>
          <w:rFonts w:cs="Arial"/>
          <w:bCs/>
          <w:szCs w:val="20"/>
        </w:rPr>
        <w:t xml:space="preserve"> 2 Nr. 4a GWB)</w:t>
      </w:r>
      <w:r w:rsidRPr="001B1BC3">
        <w:rPr>
          <w:rFonts w:cs="Arial"/>
          <w:bCs/>
          <w:szCs w:val="20"/>
        </w:rPr>
        <w:t>.</w:t>
      </w:r>
    </w:p>
    <w:p w14:paraId="760FFC47" w14:textId="5FE39DAE" w:rsidR="00A86A23" w:rsidRPr="00533C3A" w:rsidRDefault="00A86A23" w:rsidP="005524DE">
      <w:pPr>
        <w:pStyle w:val="berschrift2"/>
      </w:pPr>
      <w:bookmarkStart w:id="26" w:name="_Toc231286734"/>
      <w:r w:rsidRPr="00533C3A">
        <w:t>Verfahren</w:t>
      </w:r>
      <w:r w:rsidR="00430C6E" w:rsidRPr="00533C3A">
        <w:t>sablauf</w:t>
      </w:r>
      <w:bookmarkEnd w:id="26"/>
    </w:p>
    <w:p w14:paraId="1E1236F2" w14:textId="1B1D987F" w:rsidR="00D46DAC" w:rsidRPr="00430C6E" w:rsidRDefault="00D46DAC" w:rsidP="00550364">
      <w:pPr>
        <w:spacing w:after="120" w:line="240" w:lineRule="auto"/>
        <w:rPr>
          <w:rFonts w:cs="Arial"/>
          <w:bCs/>
          <w:szCs w:val="20"/>
        </w:rPr>
      </w:pPr>
      <w:r w:rsidRPr="00430C6E">
        <w:rPr>
          <w:rFonts w:cs="Arial"/>
          <w:bCs/>
          <w:szCs w:val="20"/>
        </w:rPr>
        <w:t>Die im Folgenden aufgeführten Ausschreibungsbestimmungen legen den rechtlichen Rahmen und den Ablauf des Vergabeverfahrens fest. Diese Bestimmungen sind zwingend einzuhalten.</w:t>
      </w:r>
    </w:p>
    <w:p w14:paraId="1829234B" w14:textId="0CBECB5C" w:rsidR="00430C6E" w:rsidRPr="00533C3A" w:rsidRDefault="00430C6E" w:rsidP="00253B62">
      <w:pPr>
        <w:pStyle w:val="berschrift3"/>
      </w:pPr>
      <w:bookmarkStart w:id="27" w:name="_Toc231286735"/>
      <w:r w:rsidRPr="00533C3A">
        <w:t>Ver</w:t>
      </w:r>
      <w:r w:rsidR="00AB6910">
        <w:t>fahrens</w:t>
      </w:r>
      <w:r w:rsidRPr="00533C3A">
        <w:t>art</w:t>
      </w:r>
      <w:bookmarkEnd w:id="27"/>
    </w:p>
    <w:p w14:paraId="7D3BA6F8" w14:textId="2CA9E776" w:rsidR="00430C6E" w:rsidRPr="00AE06CD" w:rsidRDefault="00430C6E" w:rsidP="00550364">
      <w:pPr>
        <w:spacing w:after="120" w:line="240" w:lineRule="auto"/>
        <w:rPr>
          <w:rFonts w:cs="Arial"/>
          <w:bCs/>
          <w:szCs w:val="20"/>
        </w:rPr>
      </w:pPr>
      <w:r w:rsidRPr="00AE06CD">
        <w:rPr>
          <w:rFonts w:cs="Arial"/>
          <w:bCs/>
          <w:szCs w:val="20"/>
        </w:rPr>
        <w:t>Die A</w:t>
      </w:r>
      <w:r w:rsidR="002F3DB3">
        <w:rPr>
          <w:rFonts w:cs="Arial"/>
          <w:bCs/>
          <w:szCs w:val="20"/>
        </w:rPr>
        <w:t>uftraggeberin</w:t>
      </w:r>
      <w:r w:rsidRPr="00AE06CD">
        <w:rPr>
          <w:rFonts w:cs="Arial"/>
          <w:bCs/>
          <w:szCs w:val="20"/>
        </w:rPr>
        <w:t xml:space="preserve"> </w:t>
      </w:r>
      <w:r w:rsidRPr="00101EDC">
        <w:rPr>
          <w:rFonts w:cs="Arial"/>
          <w:bCs/>
          <w:szCs w:val="20"/>
        </w:rPr>
        <w:t xml:space="preserve">schreibt die Leistungen als </w:t>
      </w:r>
      <w:r w:rsidR="00F60658" w:rsidRPr="00101EDC">
        <w:rPr>
          <w:rFonts w:cs="Arial"/>
          <w:bCs/>
          <w:szCs w:val="20"/>
        </w:rPr>
        <w:t>Verhandlungsver</w:t>
      </w:r>
      <w:r w:rsidR="00517FFE" w:rsidRPr="00101EDC">
        <w:rPr>
          <w:rFonts w:cs="Arial"/>
          <w:bCs/>
          <w:szCs w:val="20"/>
        </w:rPr>
        <w:t>fahren</w:t>
      </w:r>
      <w:r w:rsidR="00F60658" w:rsidRPr="00101EDC">
        <w:rPr>
          <w:rFonts w:cs="Arial"/>
          <w:bCs/>
          <w:szCs w:val="20"/>
        </w:rPr>
        <w:t xml:space="preserve"> mit Teilnahmewettbewerb gemäß § 1</w:t>
      </w:r>
      <w:r w:rsidR="00517FFE" w:rsidRPr="00101EDC">
        <w:rPr>
          <w:rFonts w:cs="Arial"/>
          <w:bCs/>
          <w:szCs w:val="20"/>
        </w:rPr>
        <w:t>7</w:t>
      </w:r>
      <w:r w:rsidR="00F60658" w:rsidRPr="00101EDC">
        <w:rPr>
          <w:rFonts w:cs="Arial"/>
          <w:bCs/>
          <w:szCs w:val="20"/>
        </w:rPr>
        <w:t xml:space="preserve"> Absatz 1 </w:t>
      </w:r>
      <w:r w:rsidR="00517FFE" w:rsidRPr="00101EDC">
        <w:rPr>
          <w:rFonts w:cs="Arial"/>
          <w:bCs/>
          <w:szCs w:val="20"/>
        </w:rPr>
        <w:t>VgV</w:t>
      </w:r>
      <w:r w:rsidRPr="00101EDC">
        <w:rPr>
          <w:rFonts w:cs="Arial"/>
          <w:bCs/>
          <w:szCs w:val="20"/>
        </w:rPr>
        <w:t>,</w:t>
      </w:r>
      <w:r w:rsidRPr="00AE06CD">
        <w:rPr>
          <w:rFonts w:cs="Arial"/>
          <w:bCs/>
          <w:szCs w:val="20"/>
        </w:rPr>
        <w:t xml:space="preserve"> in der zum Zeitpunkt der Veröffentlichung dieser Ausschreibung geltenden Fassung, aus.</w:t>
      </w:r>
      <w:r w:rsidR="0071443E">
        <w:rPr>
          <w:rFonts w:cs="Arial"/>
          <w:bCs/>
          <w:szCs w:val="20"/>
        </w:rPr>
        <w:t xml:space="preserve"> Beachten Sie hierzu zusätzlich die Ausführungen und Vorgaben der Auftraggeberin in der Anlage „Hinweise zur Verfahrensart“.</w:t>
      </w:r>
    </w:p>
    <w:p w14:paraId="5E4E3311" w14:textId="4F19542F" w:rsidR="00A86A23" w:rsidRPr="00533C3A" w:rsidRDefault="00961413" w:rsidP="00253B62">
      <w:pPr>
        <w:pStyle w:val="berschrift3"/>
      </w:pPr>
      <w:bookmarkStart w:id="28" w:name="_Toc231286736"/>
      <w:r w:rsidRPr="00533C3A">
        <w:t>Kommunikation</w:t>
      </w:r>
      <w:bookmarkEnd w:id="28"/>
    </w:p>
    <w:p w14:paraId="1612ECFC" w14:textId="4487F0BA" w:rsidR="00576A60" w:rsidRPr="00533C3A" w:rsidRDefault="00576A60" w:rsidP="00253B62">
      <w:pPr>
        <w:pStyle w:val="berschrift4"/>
      </w:pPr>
      <w:r w:rsidRPr="00533C3A">
        <w:t>Sprache</w:t>
      </w:r>
    </w:p>
    <w:p w14:paraId="458B8FA8" w14:textId="3FC89135" w:rsidR="00576A60" w:rsidRDefault="00576A60" w:rsidP="00550364">
      <w:pPr>
        <w:spacing w:after="120" w:line="240" w:lineRule="auto"/>
        <w:rPr>
          <w:rFonts w:cs="Arial"/>
          <w:bCs/>
          <w:szCs w:val="20"/>
        </w:rPr>
      </w:pPr>
      <w:r w:rsidRPr="00D46DAC">
        <w:rPr>
          <w:rFonts w:cs="Arial"/>
          <w:bCs/>
          <w:szCs w:val="20"/>
        </w:rPr>
        <w:t>Das Angebot sowie sämtliche im Kontext dieser Ausschreibung stehende Korrespondenz sind in all ihren Bestandteilen in deutscher Sprache abzufassen.</w:t>
      </w:r>
      <w:r w:rsidRPr="001B5435">
        <w:rPr>
          <w:rFonts w:cs="Arial"/>
          <w:bCs/>
          <w:szCs w:val="20"/>
        </w:rPr>
        <w:t xml:space="preserve"> </w:t>
      </w:r>
    </w:p>
    <w:p w14:paraId="60048E58" w14:textId="4A21AE4F" w:rsidR="00576A60" w:rsidRPr="00533C3A" w:rsidRDefault="00576A60" w:rsidP="00253B62">
      <w:pPr>
        <w:pStyle w:val="berschrift4"/>
      </w:pPr>
      <w:r w:rsidRPr="00533C3A">
        <w:t>Elektronische Vergabe</w:t>
      </w:r>
    </w:p>
    <w:p w14:paraId="352E1E55" w14:textId="334330E3" w:rsidR="00B50396" w:rsidRDefault="00B50396" w:rsidP="00550364">
      <w:pPr>
        <w:spacing w:after="120" w:line="240" w:lineRule="auto"/>
        <w:rPr>
          <w:rFonts w:cs="Arial"/>
          <w:bCs/>
          <w:szCs w:val="20"/>
        </w:rPr>
      </w:pPr>
      <w:r>
        <w:rPr>
          <w:rFonts w:cs="Arial"/>
          <w:bCs/>
          <w:szCs w:val="20"/>
        </w:rPr>
        <w:t>(</w:t>
      </w:r>
      <w:r w:rsidRPr="00797A49">
        <w:rPr>
          <w:rFonts w:cs="Arial"/>
          <w:bCs/>
          <w:szCs w:val="20"/>
        </w:rPr>
        <w:t>Information nach § 11 Abs</w:t>
      </w:r>
      <w:r>
        <w:rPr>
          <w:rFonts w:cs="Arial"/>
          <w:bCs/>
          <w:szCs w:val="20"/>
        </w:rPr>
        <w:t>atz</w:t>
      </w:r>
      <w:r w:rsidRPr="00797A49">
        <w:rPr>
          <w:rFonts w:cs="Arial"/>
          <w:bCs/>
          <w:szCs w:val="20"/>
        </w:rPr>
        <w:t xml:space="preserve"> 3 VgV</w:t>
      </w:r>
      <w:r>
        <w:rPr>
          <w:rFonts w:cs="Arial"/>
          <w:bCs/>
          <w:szCs w:val="20"/>
        </w:rPr>
        <w:t>,</w:t>
      </w:r>
      <w:r w:rsidRPr="00797A49">
        <w:rPr>
          <w:rFonts w:cs="Arial"/>
          <w:bCs/>
          <w:szCs w:val="20"/>
        </w:rPr>
        <w:t xml:space="preserve"> § 11a Abs</w:t>
      </w:r>
      <w:r>
        <w:rPr>
          <w:rFonts w:cs="Arial"/>
          <w:bCs/>
          <w:szCs w:val="20"/>
        </w:rPr>
        <w:t>atz</w:t>
      </w:r>
      <w:r w:rsidRPr="00797A49">
        <w:rPr>
          <w:rFonts w:cs="Arial"/>
          <w:bCs/>
          <w:szCs w:val="20"/>
        </w:rPr>
        <w:t xml:space="preserve"> 3 VOB/A</w:t>
      </w:r>
      <w:r>
        <w:rPr>
          <w:rFonts w:cs="Arial"/>
          <w:bCs/>
          <w:szCs w:val="20"/>
        </w:rPr>
        <w:t xml:space="preserve"> </w:t>
      </w:r>
      <w:r w:rsidRPr="00797A49">
        <w:rPr>
          <w:rFonts w:cs="Arial"/>
          <w:bCs/>
          <w:szCs w:val="20"/>
        </w:rPr>
        <w:t>EU</w:t>
      </w:r>
      <w:r>
        <w:rPr>
          <w:rFonts w:cs="Arial"/>
          <w:bCs/>
          <w:szCs w:val="20"/>
        </w:rPr>
        <w:t xml:space="preserve">, </w:t>
      </w:r>
      <w:r w:rsidRPr="00797A49">
        <w:rPr>
          <w:rFonts w:cs="Arial"/>
          <w:bCs/>
          <w:szCs w:val="20"/>
        </w:rPr>
        <w:t>§ 11 Abs</w:t>
      </w:r>
      <w:r>
        <w:rPr>
          <w:rFonts w:cs="Arial"/>
          <w:bCs/>
          <w:szCs w:val="20"/>
        </w:rPr>
        <w:t>atz</w:t>
      </w:r>
      <w:r w:rsidRPr="00797A49">
        <w:rPr>
          <w:rFonts w:cs="Arial"/>
          <w:bCs/>
          <w:szCs w:val="20"/>
        </w:rPr>
        <w:t xml:space="preserve"> 3 </w:t>
      </w:r>
      <w:proofErr w:type="spellStart"/>
      <w:r w:rsidRPr="00797A49">
        <w:rPr>
          <w:rFonts w:cs="Arial"/>
          <w:bCs/>
          <w:szCs w:val="20"/>
        </w:rPr>
        <w:t>SektVO</w:t>
      </w:r>
      <w:proofErr w:type="spellEnd"/>
      <w:r w:rsidRPr="00797A49">
        <w:rPr>
          <w:rFonts w:cs="Arial"/>
          <w:bCs/>
          <w:szCs w:val="20"/>
        </w:rPr>
        <w:t xml:space="preserve"> </w:t>
      </w:r>
      <w:r>
        <w:rPr>
          <w:rFonts w:cs="Arial"/>
          <w:bCs/>
          <w:szCs w:val="20"/>
        </w:rPr>
        <w:t>sowie</w:t>
      </w:r>
      <w:r w:rsidRPr="00797A49">
        <w:rPr>
          <w:rFonts w:cs="Arial"/>
          <w:bCs/>
          <w:szCs w:val="20"/>
        </w:rPr>
        <w:t xml:space="preserve"> § 9 Abs</w:t>
      </w:r>
      <w:r>
        <w:rPr>
          <w:rFonts w:cs="Arial"/>
          <w:bCs/>
          <w:szCs w:val="20"/>
        </w:rPr>
        <w:t>atz</w:t>
      </w:r>
      <w:r w:rsidRPr="00797A49">
        <w:rPr>
          <w:rFonts w:cs="Arial"/>
          <w:bCs/>
          <w:szCs w:val="20"/>
        </w:rPr>
        <w:t xml:space="preserve"> 3 </w:t>
      </w:r>
      <w:proofErr w:type="spellStart"/>
      <w:r w:rsidRPr="00797A49">
        <w:rPr>
          <w:rFonts w:cs="Arial"/>
          <w:bCs/>
          <w:szCs w:val="20"/>
        </w:rPr>
        <w:t>KonzVgV</w:t>
      </w:r>
      <w:proofErr w:type="spellEnd"/>
      <w:r w:rsidRPr="00797A49">
        <w:rPr>
          <w:rFonts w:cs="Arial"/>
          <w:bCs/>
          <w:szCs w:val="20"/>
        </w:rPr>
        <w:t>)</w:t>
      </w:r>
    </w:p>
    <w:p w14:paraId="766F50A3" w14:textId="57158B6E" w:rsidR="00AE0EED" w:rsidRPr="00C3559F" w:rsidRDefault="00E420A8" w:rsidP="00550364">
      <w:pPr>
        <w:pStyle w:val="Listenabsatz"/>
        <w:numPr>
          <w:ilvl w:val="0"/>
          <w:numId w:val="6"/>
        </w:numPr>
        <w:spacing w:before="180" w:after="120"/>
        <w:ind w:left="425" w:hanging="425"/>
        <w:rPr>
          <w:rFonts w:cs="Arial"/>
          <w:b/>
          <w:szCs w:val="20"/>
        </w:rPr>
      </w:pPr>
      <w:r>
        <w:rPr>
          <w:rFonts w:cs="Arial"/>
          <w:b/>
          <w:szCs w:val="20"/>
        </w:rPr>
        <w:t>Vergabeplattform</w:t>
      </w:r>
    </w:p>
    <w:p w14:paraId="071D4AB9" w14:textId="4C6F395B" w:rsidR="00AE0EED" w:rsidRDefault="00AE0EED" w:rsidP="00550364">
      <w:pPr>
        <w:spacing w:after="120" w:line="240" w:lineRule="auto"/>
        <w:rPr>
          <w:rFonts w:cs="Arial"/>
          <w:bCs/>
          <w:szCs w:val="20"/>
        </w:rPr>
      </w:pPr>
      <w:r w:rsidRPr="00797A49">
        <w:rPr>
          <w:rFonts w:cs="Arial"/>
          <w:bCs/>
          <w:szCs w:val="20"/>
        </w:rPr>
        <w:t>Das Vergabeverfahren wird elektronisch in der webbasierten E-Vergabeplattform Deutsches Vergabeportal (</w:t>
      </w:r>
      <w:proofErr w:type="spellStart"/>
      <w:r w:rsidRPr="00797A49">
        <w:rPr>
          <w:rFonts w:cs="Arial"/>
          <w:bCs/>
          <w:szCs w:val="20"/>
        </w:rPr>
        <w:t>dtvp</w:t>
      </w:r>
      <w:proofErr w:type="spellEnd"/>
      <w:r w:rsidRPr="00797A49">
        <w:rPr>
          <w:rFonts w:cs="Arial"/>
          <w:bCs/>
          <w:szCs w:val="20"/>
        </w:rPr>
        <w:t xml:space="preserve">) </w:t>
      </w:r>
      <w:r>
        <w:rPr>
          <w:rFonts w:cs="Arial"/>
          <w:bCs/>
          <w:szCs w:val="20"/>
        </w:rPr>
        <w:t>(nachfolgend auch: Vergabeportal)</w:t>
      </w:r>
      <w:r w:rsidRPr="00AE0EED">
        <w:rPr>
          <w:rFonts w:cs="Arial"/>
          <w:bCs/>
          <w:szCs w:val="20"/>
        </w:rPr>
        <w:t xml:space="preserve"> durchgeführt und ist unter folgender URL im Internet erreichbar: </w:t>
      </w:r>
      <w:hyperlink r:id="rId17" w:history="1">
        <w:r w:rsidRPr="00797A49">
          <w:rPr>
            <w:bCs/>
            <w:szCs w:val="20"/>
            <w:u w:val="single"/>
          </w:rPr>
          <w:t>www.dtvp.de</w:t>
        </w:r>
      </w:hyperlink>
      <w:r w:rsidRPr="00AE0EED">
        <w:rPr>
          <w:rFonts w:cs="Arial"/>
          <w:bCs/>
          <w:szCs w:val="20"/>
        </w:rPr>
        <w:t>.</w:t>
      </w:r>
    </w:p>
    <w:p w14:paraId="09C84F49" w14:textId="464B5BB0" w:rsidR="00AE0EED" w:rsidRPr="00AE0EED" w:rsidRDefault="00AE0EED" w:rsidP="00550364">
      <w:pPr>
        <w:spacing w:after="120" w:line="240" w:lineRule="auto"/>
        <w:rPr>
          <w:rFonts w:cs="Arial"/>
          <w:bCs/>
          <w:szCs w:val="20"/>
        </w:rPr>
      </w:pPr>
      <w:r w:rsidRPr="00AE0EED">
        <w:rPr>
          <w:rFonts w:cs="Arial"/>
          <w:bCs/>
          <w:szCs w:val="20"/>
        </w:rPr>
        <w:t xml:space="preserve">Die elektronische Teilnahme an Vergabeverfahren sowie die Registrierung für die E-Vergabeplattform sind für </w:t>
      </w:r>
      <w:r w:rsidR="00501415">
        <w:rPr>
          <w:rFonts w:cs="Arial"/>
          <w:bCs/>
          <w:szCs w:val="20"/>
        </w:rPr>
        <w:t>die Wirtschaftsteilnehmer</w:t>
      </w:r>
      <w:r w:rsidRPr="00AE0EED">
        <w:rPr>
          <w:rFonts w:cs="Arial"/>
          <w:bCs/>
          <w:szCs w:val="20"/>
        </w:rPr>
        <w:t xml:space="preserve"> vollständig kostenfrei.</w:t>
      </w:r>
    </w:p>
    <w:p w14:paraId="64966036" w14:textId="77777777" w:rsidR="00AE0EED" w:rsidRPr="00AE0EED" w:rsidRDefault="00AE0EED" w:rsidP="00550364">
      <w:pPr>
        <w:spacing w:after="120" w:line="240" w:lineRule="auto"/>
        <w:rPr>
          <w:rFonts w:cs="Arial"/>
          <w:bCs/>
          <w:szCs w:val="20"/>
        </w:rPr>
      </w:pPr>
      <w:r w:rsidRPr="00AE0EED">
        <w:rPr>
          <w:rFonts w:cs="Arial"/>
          <w:bCs/>
          <w:szCs w:val="20"/>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77F5D666" w14:textId="77777777" w:rsidR="00AE0EED" w:rsidRPr="00AE0EED" w:rsidRDefault="00AE0EED" w:rsidP="00550364">
      <w:pPr>
        <w:spacing w:after="120" w:line="240" w:lineRule="auto"/>
        <w:rPr>
          <w:rFonts w:cs="Arial"/>
          <w:bCs/>
          <w:szCs w:val="20"/>
        </w:rPr>
      </w:pPr>
      <w:r w:rsidRPr="00AE0EED">
        <w:rPr>
          <w:rFonts w:cs="Arial"/>
          <w:bCs/>
          <w:szCs w:val="20"/>
        </w:rPr>
        <w:lastRenderedPageBreak/>
        <w:t xml:space="preserve">Zur Nutzung der E-Vergabeplattform bis zur Abgabe elektronischer Teilnahmeanträge und Angebote sind lediglich ein aktueller Internet-Browser sowie ein Internetzugang erforderlich. Hierbei werden ausschließlich standardkonforme HTML- und </w:t>
      </w:r>
      <w:proofErr w:type="spellStart"/>
      <w:r w:rsidRPr="00AE0EED">
        <w:rPr>
          <w:rFonts w:cs="Arial"/>
          <w:bCs/>
          <w:szCs w:val="20"/>
        </w:rPr>
        <w:t>Javascript</w:t>
      </w:r>
      <w:proofErr w:type="spellEnd"/>
      <w:r w:rsidRPr="00AE0EED">
        <w:rPr>
          <w:rFonts w:cs="Arial"/>
          <w:bCs/>
          <w:szCs w:val="20"/>
        </w:rPr>
        <w:t>-Technologien und keinerlei Add-Ons/Plugins oder sonstige ggf. (sicherheits-)kritische Technologien verwendet.</w:t>
      </w:r>
    </w:p>
    <w:p w14:paraId="2D2EFEA4" w14:textId="77777777" w:rsidR="00AE0EED" w:rsidRPr="00AE0EED" w:rsidRDefault="00AE0EED" w:rsidP="00550364">
      <w:pPr>
        <w:spacing w:after="120" w:line="240" w:lineRule="auto"/>
        <w:rPr>
          <w:rFonts w:cs="Arial"/>
          <w:bCs/>
          <w:szCs w:val="20"/>
        </w:rPr>
      </w:pPr>
      <w:r w:rsidRPr="00AE0EED">
        <w:rPr>
          <w:rFonts w:cs="Arial"/>
          <w:bCs/>
          <w:szCs w:val="20"/>
        </w:rPr>
        <w:t>Aktuell sind folgende Internet-Browser zur Nutzung freigegeben:</w:t>
      </w:r>
    </w:p>
    <w:p w14:paraId="7EEBAF8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Microsoft Edge in der jeweils aktuellen Version</w:t>
      </w:r>
    </w:p>
    <w:p w14:paraId="32B96845"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Mozilla Firefox in der jeweils aktuellen Version</w:t>
      </w:r>
    </w:p>
    <w:p w14:paraId="0DE1E8B9"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Google Chrome in der jeweils aktuellen Version</w:t>
      </w:r>
    </w:p>
    <w:p w14:paraId="2EA9C9E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Apple Safari in der jeweils aktuellen Version</w:t>
      </w:r>
    </w:p>
    <w:p w14:paraId="42B2EAA6" w14:textId="77777777" w:rsidR="00AE0EED" w:rsidRPr="00AE0EED" w:rsidRDefault="00AE0EED" w:rsidP="00550364">
      <w:pPr>
        <w:spacing w:after="120" w:line="240" w:lineRule="auto"/>
        <w:rPr>
          <w:rFonts w:cs="Arial"/>
          <w:bCs/>
          <w:szCs w:val="20"/>
        </w:rPr>
      </w:pPr>
      <w:r w:rsidRPr="00AE0EED">
        <w:rPr>
          <w:rFonts w:cs="Arial"/>
          <w:bCs/>
          <w:szCs w:val="20"/>
        </w:rPr>
        <w:t xml:space="preserve">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I.d.R. sind für die Installation keine administrativen Rechte erforderlich. </w:t>
      </w:r>
    </w:p>
    <w:p w14:paraId="64E0AC55" w14:textId="77777777" w:rsidR="00AE0EED" w:rsidRPr="00AE0EED" w:rsidRDefault="00AE0EED" w:rsidP="00550364">
      <w:pPr>
        <w:spacing w:after="120" w:line="240" w:lineRule="auto"/>
        <w:rPr>
          <w:rFonts w:cs="Arial"/>
          <w:bCs/>
          <w:szCs w:val="20"/>
        </w:rPr>
      </w:pPr>
      <w:r w:rsidRPr="00AE0EED">
        <w:rPr>
          <w:rFonts w:cs="Arial"/>
          <w:bCs/>
          <w:szCs w:val="20"/>
        </w:rPr>
        <w:t>Das Bietertool ist zudem ein „Multi-Plattform-Bieter-Client“, sodass mit einer Installation des Bietertools an Vergabeverfahren auf allen E-Vergabeplattformen auf Basis der cosinex Technologie Vergabemarktplatz teilgenommen werden kann.</w:t>
      </w:r>
    </w:p>
    <w:p w14:paraId="1A402467" w14:textId="77777777" w:rsidR="00AE0EED" w:rsidRPr="00AE0EED" w:rsidRDefault="00AE0EED" w:rsidP="00550364">
      <w:pPr>
        <w:spacing w:after="120" w:line="240" w:lineRule="auto"/>
        <w:rPr>
          <w:rFonts w:cs="Arial"/>
          <w:bCs/>
          <w:szCs w:val="20"/>
        </w:rPr>
      </w:pPr>
      <w:r w:rsidRPr="00AE0EED">
        <w:rPr>
          <w:rFonts w:cs="Arial"/>
          <w:bCs/>
          <w:szCs w:val="20"/>
        </w:rPr>
        <w:t xml:space="preserve">Die Informationen über die eigentlichen Vergabeverfahren werden über so genannte Projektdateien in das Bietertool transportiert. Sie laden die Projektdateien (Dateiendung: </w:t>
      </w:r>
      <w:proofErr w:type="spellStart"/>
      <w:r w:rsidRPr="00AE0EED">
        <w:rPr>
          <w:rFonts w:cs="Arial"/>
          <w:bCs/>
          <w:szCs w:val="20"/>
        </w:rPr>
        <w:t>cbx</w:t>
      </w:r>
      <w:proofErr w:type="spellEnd"/>
      <w:r w:rsidRPr="00AE0EED">
        <w:rPr>
          <w:rFonts w:cs="Arial"/>
          <w:bCs/>
          <w:szCs w:val="20"/>
        </w:rPr>
        <w:t>) aus dem entsprechenden Projektraum herunter und führen diese aus, wodurch das Bietertool gestartet wird und die entsprechenden Informationen zum Vergabeverfahren von der Vergabeplattform heruntergeladen werden.</w:t>
      </w:r>
    </w:p>
    <w:p w14:paraId="29C14FFF" w14:textId="62CC12DC" w:rsidR="00AE0EED" w:rsidRPr="00AE0EED" w:rsidRDefault="00AE0EED" w:rsidP="00550364">
      <w:pPr>
        <w:spacing w:after="120" w:line="240" w:lineRule="auto"/>
        <w:rPr>
          <w:rFonts w:cs="Arial"/>
          <w:bCs/>
          <w:szCs w:val="20"/>
        </w:rPr>
      </w:pPr>
      <w:r w:rsidRPr="00AE0EED">
        <w:rPr>
          <w:rFonts w:cs="Arial"/>
          <w:bCs/>
          <w:szCs w:val="20"/>
        </w:rPr>
        <w:t>Die lokale Installation des Bietertools stellt eine Ende-zu-Ende Verschlüsselung der elektronischen Angebote und Teilnahmeanträge zwischen dem Computer des Bieters und der Öffnung der Angebote und Teilnahmeanträge auf Seiten der Vergabestelle sicher.</w:t>
      </w:r>
    </w:p>
    <w:p w14:paraId="49FC60C8" w14:textId="0D920320" w:rsidR="00AE0EED" w:rsidRPr="00AE0EED" w:rsidRDefault="00AE0EED" w:rsidP="00550364">
      <w:pPr>
        <w:pStyle w:val="Listenabsatz"/>
        <w:numPr>
          <w:ilvl w:val="0"/>
          <w:numId w:val="6"/>
        </w:numPr>
        <w:spacing w:before="180" w:after="120"/>
        <w:ind w:left="425" w:hanging="425"/>
        <w:rPr>
          <w:rFonts w:cs="Arial"/>
          <w:b/>
          <w:szCs w:val="20"/>
        </w:rPr>
      </w:pPr>
      <w:r>
        <w:rPr>
          <w:rFonts w:cs="Arial"/>
          <w:b/>
          <w:szCs w:val="20"/>
        </w:rPr>
        <w:t>Signaturniveau</w:t>
      </w:r>
    </w:p>
    <w:p w14:paraId="7826B589" w14:textId="63AE9CA4" w:rsidR="00AE0EED" w:rsidRDefault="00AE0EED" w:rsidP="00550364">
      <w:pPr>
        <w:spacing w:after="120" w:line="240" w:lineRule="auto"/>
        <w:rPr>
          <w:rFonts w:cs="Arial"/>
          <w:bCs/>
          <w:szCs w:val="20"/>
        </w:rPr>
      </w:pPr>
      <w:r w:rsidRPr="006A29B6">
        <w:rPr>
          <w:rFonts w:cs="Arial"/>
          <w:bCs/>
          <w:szCs w:val="20"/>
        </w:rPr>
        <w:t xml:space="preserve">Für die elektronische Angebotsabgabe sind unterschiedliche Signaturniveaus technisch möglich. </w:t>
      </w:r>
      <w:r w:rsidR="006A29B6" w:rsidRPr="00F048B0">
        <w:rPr>
          <w:rFonts w:cs="Arial"/>
          <w:color w:val="000000"/>
        </w:rPr>
        <w:t>Die zugelassene Form der Angebotsabgabe bzw</w:t>
      </w:r>
      <w:r w:rsidR="006A29B6">
        <w:rPr>
          <w:rFonts w:cs="Arial"/>
          <w:color w:val="000000"/>
        </w:rPr>
        <w:t>. das zulässige Signaturniveau ist für das vorliegende Vergabeverfahren die Textform nach § 126b BGB.</w:t>
      </w:r>
      <w:r w:rsidRPr="006A29B6">
        <w:rPr>
          <w:rFonts w:cs="Arial"/>
          <w:bCs/>
          <w:szCs w:val="20"/>
        </w:rPr>
        <w:t xml:space="preserve"> Im Fall der elektronischen Textform genügt im Regelfall die Angabe Ihres Vor- und Nachnamens, empfohlen werden zudem Angaben zum Unternehmen (Kontaktinformationen) für das Sie das Angebot abgeben.</w:t>
      </w:r>
    </w:p>
    <w:p w14:paraId="4B749310" w14:textId="77777777" w:rsidR="006A29B6" w:rsidRPr="00B50396" w:rsidRDefault="006A29B6" w:rsidP="00550364">
      <w:pPr>
        <w:pStyle w:val="Listenabsatz"/>
        <w:numPr>
          <w:ilvl w:val="0"/>
          <w:numId w:val="6"/>
        </w:numPr>
        <w:spacing w:before="180" w:after="120"/>
        <w:ind w:left="425" w:hanging="425"/>
        <w:rPr>
          <w:rFonts w:cs="Arial"/>
          <w:b/>
          <w:szCs w:val="20"/>
        </w:rPr>
      </w:pPr>
      <w:r>
        <w:rPr>
          <w:rFonts w:cs="Arial"/>
          <w:b/>
          <w:szCs w:val="20"/>
        </w:rPr>
        <w:t>Verschlüsselung der Angebote</w:t>
      </w:r>
    </w:p>
    <w:p w14:paraId="000F490D" w14:textId="3B48BA1F" w:rsidR="00AE0EED" w:rsidRDefault="00AE0EED" w:rsidP="00550364">
      <w:pPr>
        <w:spacing w:after="120" w:line="240" w:lineRule="auto"/>
        <w:rPr>
          <w:rFonts w:cs="Arial"/>
          <w:bCs/>
          <w:szCs w:val="20"/>
        </w:rPr>
      </w:pPr>
      <w:r w:rsidRPr="006A29B6">
        <w:rPr>
          <w:rFonts w:cs="Arial"/>
          <w:bCs/>
          <w:szCs w:val="20"/>
        </w:rPr>
        <w:t>Der vollständige Eingang übermittelter elektronischer Angebote, Teilnahmeanträge, Interessenbekundungen und Interessenbestätigungen wird (je nach E-Vergabeplattform) mit einem qualifizierten oder einem einfachen elektronischen Zeitstempel dokumentiert.</w:t>
      </w:r>
    </w:p>
    <w:p w14:paraId="1C038E4E" w14:textId="0E26B61C" w:rsidR="00AE0EED" w:rsidRPr="006A29B6" w:rsidRDefault="00AE0EED" w:rsidP="00550364">
      <w:pPr>
        <w:spacing w:after="120" w:line="240" w:lineRule="auto"/>
        <w:rPr>
          <w:rFonts w:cs="Arial"/>
          <w:bCs/>
          <w:szCs w:val="20"/>
        </w:rPr>
      </w:pPr>
      <w:r w:rsidRPr="006A29B6">
        <w:rPr>
          <w:rFonts w:cs="Arial"/>
          <w:bCs/>
          <w:szCs w:val="20"/>
        </w:rPr>
        <w:t xml:space="preserve">Die elektronischen Angebote, Teilnahmeanträge, Interessenbekundungen und Interessenbestätigungen werden innerhalb des Bietertools auf dem Rechner des </w:t>
      </w:r>
      <w:r w:rsidR="00501415">
        <w:rPr>
          <w:rFonts w:cs="Arial"/>
          <w:bCs/>
          <w:szCs w:val="20"/>
        </w:rPr>
        <w:t>Wirtschaftsteilnehmers</w:t>
      </w:r>
      <w:r w:rsidRPr="006A29B6">
        <w:rPr>
          <w:rFonts w:cs="Arial"/>
          <w:bCs/>
          <w:szCs w:val="20"/>
        </w:rPr>
        <w:t xml:space="preserve"> (lokal) zusammengestellt, mit den entsprechenden Schlüsseln des Vergabeverfahrens mit Hilfe hybrider Verschlüsselungsverfahren Ende-zu-Ende verschlüsselt, mit den vorgegebenen Signaturinformationen versehen und in Form sogenannter OSCI-Nachrichten (über das OSCI-Protokoll) zu einem "Vermittler", dem sogenannten Intermediär, übertragen. Nach dem Abschluss der Übertragung wird innerhalb des Bietertools eine umfangreiche Zusammenfassung der Abgabe zum Download und weiteren Aufbewahrung zur Verfügung gestellt. </w:t>
      </w:r>
    </w:p>
    <w:p w14:paraId="4F7710D0" w14:textId="77777777" w:rsidR="00AE0EED" w:rsidRPr="006A29B6" w:rsidRDefault="00AE0EED" w:rsidP="00550364">
      <w:pPr>
        <w:spacing w:after="120" w:line="240" w:lineRule="auto"/>
        <w:rPr>
          <w:rFonts w:cs="Arial"/>
          <w:bCs/>
          <w:szCs w:val="20"/>
        </w:rPr>
      </w:pPr>
      <w:r w:rsidRPr="006A29B6">
        <w:rPr>
          <w:rFonts w:cs="Arial"/>
          <w:bCs/>
          <w:szCs w:val="20"/>
        </w:rPr>
        <w:lastRenderedPageBreak/>
        <w:t xml:space="preserve">Der "Vermittler" sorgt für eine sichere Aufbewahrung der verschlüsselten Angebote / Teilnahmeanträge vor Ablauf der entsprechenden Frist (z.B. Angebotsfrist), ergänzt die Meta-Informationen zum Angebot mit dem notwendigen Zeitstempeln und führt die erforderlichen Signaturprüfungen inkl. Quittungsmechanismen durch. </w:t>
      </w:r>
    </w:p>
    <w:p w14:paraId="25CCEA89" w14:textId="77777777" w:rsidR="00AE0EED" w:rsidRPr="006A29B6" w:rsidRDefault="00AE0EED" w:rsidP="00550364">
      <w:pPr>
        <w:spacing w:after="120" w:line="240" w:lineRule="auto"/>
        <w:rPr>
          <w:rFonts w:cs="Arial"/>
          <w:bCs/>
          <w:szCs w:val="20"/>
        </w:rPr>
      </w:pPr>
      <w:r w:rsidRPr="006A29B6">
        <w:rPr>
          <w:rFonts w:cs="Arial"/>
          <w:bCs/>
          <w:szCs w:val="20"/>
        </w:rPr>
        <w:t>Der so genannte E-Angebotsservice übernimmt die Registrierung und Bereitstellung der elektronischen Angebote, Teilnahmeanträge, Interessenbekundungen und Interessenbestätigungen gegenüber der Vergabeplattform. Wie auch der Intermediär, kann der E-Angebotsservice auf Grund der Ende-zu-Ende Verschlüsselung zu keinem Zeitpunkt auf die Inhalte der elektronischen Angebote, Teilnahmeanträge, Interessenbekundungen und Interessenbestätigungen zugreifen.</w:t>
      </w:r>
    </w:p>
    <w:p w14:paraId="4D778760" w14:textId="414E3D9F" w:rsidR="00AE0EED" w:rsidRDefault="00AE0EED" w:rsidP="00550364">
      <w:pPr>
        <w:spacing w:after="120" w:line="240" w:lineRule="auto"/>
        <w:rPr>
          <w:rFonts w:cs="Arial"/>
          <w:bCs/>
          <w:szCs w:val="20"/>
        </w:rPr>
      </w:pPr>
      <w:r w:rsidRPr="006A29B6">
        <w:rPr>
          <w:rFonts w:cs="Arial"/>
          <w:bCs/>
          <w:szCs w:val="20"/>
        </w:rPr>
        <w:t>Erst mit Ablauf der entsprechenden Frist und nach einem erfolgreichen 4-Augen-Login durch zwei berechtigte Nutzer der Vergabestelle innerhalb der Vergabeplattform, werden die verschlüsselten elektronischen Angebote, Teilnahmeanträge, Interessenbekundungen und Interessenbestätigungen mit den korrespondierenden Schlüsseln zusammengebracht, entschlüsselt und zur weiteren Auswertung für die Vergabestelle bereitgestellt.</w:t>
      </w:r>
    </w:p>
    <w:p w14:paraId="27143972" w14:textId="56ADBE5B" w:rsidR="00B50396" w:rsidRPr="00FC5C3C" w:rsidRDefault="00B50396" w:rsidP="00550364">
      <w:pPr>
        <w:pStyle w:val="Listenabsatz"/>
        <w:numPr>
          <w:ilvl w:val="0"/>
          <w:numId w:val="6"/>
        </w:numPr>
        <w:spacing w:before="180" w:after="120"/>
        <w:ind w:left="425" w:hanging="425"/>
        <w:rPr>
          <w:rFonts w:cs="Arial"/>
          <w:b/>
          <w:szCs w:val="20"/>
        </w:rPr>
      </w:pPr>
      <w:r w:rsidRPr="00FC5C3C">
        <w:rPr>
          <w:rFonts w:cs="Arial"/>
          <w:b/>
          <w:szCs w:val="20"/>
        </w:rPr>
        <w:t>Vollständigkeit der Vergabeunterlagen</w:t>
      </w:r>
    </w:p>
    <w:p w14:paraId="2A735F1A" w14:textId="6D535E6E" w:rsidR="00B50396" w:rsidRPr="00B50396" w:rsidRDefault="00B50396" w:rsidP="00550364">
      <w:pPr>
        <w:spacing w:after="120" w:line="240" w:lineRule="auto"/>
        <w:rPr>
          <w:rFonts w:cs="Arial"/>
          <w:bCs/>
          <w:szCs w:val="20"/>
        </w:rPr>
      </w:pPr>
      <w:r w:rsidRPr="00D46DAC">
        <w:rPr>
          <w:rFonts w:cs="Arial"/>
          <w:bCs/>
          <w:szCs w:val="20"/>
        </w:rPr>
        <w:t xml:space="preserve">Die Vergabeunterlagen sind elektronisch auf der Vergabeplattform des Deutschen Vergabeportals www.dtvp.de abrufbar. Die interessierten Unternehmen werden gebeten, die Vergabeunterlagen unverzüglich auf Vollständigkeit und auf etwaige Unklarheiten zu prüfen. Enthalten die Unterlagen nach Auffassung eines </w:t>
      </w:r>
      <w:r w:rsidR="00501415">
        <w:rPr>
          <w:rFonts w:cs="Arial"/>
          <w:bCs/>
          <w:szCs w:val="20"/>
        </w:rPr>
        <w:t>Wirtschaftsteilnehmers</w:t>
      </w:r>
      <w:r w:rsidRPr="00D46DAC">
        <w:rPr>
          <w:rFonts w:cs="Arial"/>
          <w:bCs/>
          <w:szCs w:val="20"/>
        </w:rPr>
        <w:t xml:space="preserve"> unklare Regelungen oder werfen sie Fragen auf, die die Erstellung des Angebots oder die Preisermittlung beeinflussen können, so hat </w:t>
      </w:r>
      <w:r w:rsidR="00501415">
        <w:rPr>
          <w:rFonts w:cs="Arial"/>
          <w:bCs/>
          <w:szCs w:val="20"/>
        </w:rPr>
        <w:t>der Wirtschaftsteilnehmer</w:t>
      </w:r>
      <w:r w:rsidRPr="00D46DAC">
        <w:rPr>
          <w:rFonts w:cs="Arial"/>
          <w:bCs/>
          <w:szCs w:val="20"/>
        </w:rPr>
        <w:t xml:space="preserve"> die </w:t>
      </w:r>
      <w:r>
        <w:rPr>
          <w:rFonts w:cs="Arial"/>
          <w:bCs/>
          <w:szCs w:val="20"/>
        </w:rPr>
        <w:t>Auftraggeberin</w:t>
      </w:r>
      <w:r w:rsidRPr="00D46DAC">
        <w:rPr>
          <w:rFonts w:cs="Arial"/>
          <w:bCs/>
          <w:szCs w:val="20"/>
        </w:rPr>
        <w:t xml:space="preserve"> unverzüglich in der im Folgenden beschriebenen Form darauf hinzuweisen. </w:t>
      </w:r>
    </w:p>
    <w:p w14:paraId="4E4FA970" w14:textId="06C890B2" w:rsidR="00576A60" w:rsidRPr="00533C3A" w:rsidRDefault="007D68B6" w:rsidP="00253B62">
      <w:pPr>
        <w:pStyle w:val="berschrift4"/>
      </w:pPr>
      <w:r>
        <w:t>Kontaktmöglichkeit</w:t>
      </w:r>
      <w:r w:rsidR="00576A60" w:rsidRPr="00533C3A">
        <w:t xml:space="preserve"> bei Unklarheiten</w:t>
      </w:r>
    </w:p>
    <w:p w14:paraId="72B38DD3" w14:textId="2DE837F3" w:rsidR="00FD21C2" w:rsidRDefault="00C524E5">
      <w:pPr>
        <w:spacing w:after="120" w:line="240" w:lineRule="auto"/>
        <w:rPr>
          <w:rFonts w:cs="Arial"/>
          <w:bCs/>
          <w:szCs w:val="20"/>
        </w:rPr>
      </w:pPr>
      <w:r>
        <w:rPr>
          <w:rFonts w:cs="Arial"/>
          <w:bCs/>
          <w:szCs w:val="20"/>
        </w:rPr>
        <w:t>Auskünfte</w:t>
      </w:r>
      <w:r w:rsidR="00714CB0">
        <w:rPr>
          <w:rFonts w:cs="Arial"/>
          <w:bCs/>
          <w:szCs w:val="20"/>
        </w:rPr>
        <w:t xml:space="preserve"> werden ausschließlich über die zuvor genannte Vergabeplattform gegeben. Nutzen Sie für Ihre Fragen </w:t>
      </w:r>
      <w:r w:rsidR="00714CB0" w:rsidRPr="00C524E5">
        <w:rPr>
          <w:rFonts w:cs="Arial"/>
          <w:bCs/>
          <w:szCs w:val="20"/>
        </w:rPr>
        <w:t>daher</w:t>
      </w:r>
      <w:r w:rsidR="00714CB0" w:rsidRPr="00C524E5">
        <w:rPr>
          <w:rFonts w:cs="Arial"/>
          <w:b/>
          <w:szCs w:val="20"/>
        </w:rPr>
        <w:t xml:space="preserve"> zwingend</w:t>
      </w:r>
      <w:r w:rsidR="00714CB0">
        <w:rPr>
          <w:rFonts w:cs="Arial"/>
          <w:bCs/>
          <w:szCs w:val="20"/>
        </w:rPr>
        <w:t xml:space="preserve"> den auf der Vergabeplattform für das hier gegenständliche Verfahren </w:t>
      </w:r>
      <w:r>
        <w:rPr>
          <w:rFonts w:cs="Arial"/>
          <w:bCs/>
          <w:szCs w:val="20"/>
        </w:rPr>
        <w:t xml:space="preserve">exklusiv </w:t>
      </w:r>
      <w:r w:rsidR="00714CB0">
        <w:rPr>
          <w:rFonts w:cs="Arial"/>
          <w:bCs/>
          <w:szCs w:val="20"/>
        </w:rPr>
        <w:t xml:space="preserve">eingerichteten Projektraum. </w:t>
      </w:r>
      <w:r w:rsidR="00165074" w:rsidRPr="00D46DAC">
        <w:rPr>
          <w:rFonts w:cs="Arial"/>
          <w:bCs/>
          <w:szCs w:val="20"/>
        </w:rPr>
        <w:t xml:space="preserve">Hierzu ist die kostenlose Registrierung des Unternehmens auf </w:t>
      </w:r>
      <w:hyperlink r:id="rId18" w:history="1">
        <w:r>
          <w:rPr>
            <w:rFonts w:cs="Arial"/>
            <w:bCs/>
            <w:szCs w:val="20"/>
          </w:rPr>
          <w:t>dem</w:t>
        </w:r>
      </w:hyperlink>
      <w:r>
        <w:rPr>
          <w:rFonts w:cs="Arial"/>
          <w:bCs/>
          <w:szCs w:val="20"/>
        </w:rPr>
        <w:t xml:space="preserve"> Vergabeportal</w:t>
      </w:r>
      <w:r w:rsidR="00165074" w:rsidRPr="00D46DAC">
        <w:rPr>
          <w:rFonts w:cs="Arial"/>
          <w:bCs/>
          <w:szCs w:val="20"/>
        </w:rPr>
        <w:t xml:space="preserve"> erforderlich</w:t>
      </w:r>
      <w:r w:rsidR="00576A60" w:rsidRPr="00D67095">
        <w:rPr>
          <w:rFonts w:cs="Arial"/>
          <w:bCs/>
          <w:szCs w:val="20"/>
        </w:rPr>
        <w:t xml:space="preserve">. </w:t>
      </w:r>
    </w:p>
    <w:p w14:paraId="40B72C4D" w14:textId="566119CC" w:rsidR="008B28E6" w:rsidRDefault="008B28E6" w:rsidP="00550364">
      <w:pPr>
        <w:spacing w:after="120" w:line="240" w:lineRule="auto"/>
        <w:rPr>
          <w:rFonts w:cs="Arial"/>
          <w:bCs/>
          <w:szCs w:val="20"/>
        </w:rPr>
      </w:pPr>
      <w:r w:rsidRPr="00D67095">
        <w:rPr>
          <w:rFonts w:cs="Arial"/>
          <w:bCs/>
          <w:szCs w:val="20"/>
        </w:rPr>
        <w:t>Telefonische Anfragen werden aus Gründen der Gleichbehandlung nicht beantwortet.</w:t>
      </w:r>
    </w:p>
    <w:p w14:paraId="7E6FD137" w14:textId="4878C47F" w:rsidR="00576A60" w:rsidRPr="00D46DAC" w:rsidRDefault="00576A60" w:rsidP="00550364">
      <w:pPr>
        <w:spacing w:after="120" w:line="240" w:lineRule="auto"/>
        <w:rPr>
          <w:rFonts w:cs="Arial"/>
          <w:bCs/>
          <w:szCs w:val="20"/>
        </w:rPr>
      </w:pPr>
      <w:r w:rsidRPr="00D46DAC">
        <w:rPr>
          <w:rFonts w:cs="Arial"/>
          <w:bCs/>
          <w:szCs w:val="20"/>
        </w:rPr>
        <w:t xml:space="preserve">Die Antworten werden allen </w:t>
      </w:r>
      <w:r w:rsidR="00501415">
        <w:rPr>
          <w:rFonts w:cs="Arial"/>
          <w:bCs/>
          <w:szCs w:val="20"/>
        </w:rPr>
        <w:t>Wirtschaftsteilnehmern</w:t>
      </w:r>
      <w:r w:rsidRPr="00D46DAC">
        <w:rPr>
          <w:rFonts w:cs="Arial"/>
          <w:bCs/>
          <w:szCs w:val="20"/>
        </w:rPr>
        <w:t xml:space="preserve"> zeitgleich mitgeteilt. Die </w:t>
      </w:r>
      <w:r w:rsidR="00165074">
        <w:rPr>
          <w:rFonts w:cs="Arial"/>
          <w:bCs/>
          <w:szCs w:val="20"/>
        </w:rPr>
        <w:t>A</w:t>
      </w:r>
      <w:r w:rsidR="00C524E5">
        <w:rPr>
          <w:rFonts w:cs="Arial"/>
          <w:bCs/>
          <w:szCs w:val="20"/>
        </w:rPr>
        <w:t>uftraggeberin</w:t>
      </w:r>
      <w:r w:rsidRPr="00D46DAC">
        <w:rPr>
          <w:rFonts w:cs="Arial"/>
          <w:bCs/>
          <w:szCs w:val="20"/>
        </w:rPr>
        <w:t xml:space="preserve"> wird an sie gestellte Fragen beantworten und als Zusatzinformation zu den Vergabeunterlagen auf dem </w:t>
      </w:r>
      <w:r w:rsidR="00C524E5">
        <w:rPr>
          <w:rFonts w:cs="Arial"/>
          <w:bCs/>
          <w:szCs w:val="20"/>
        </w:rPr>
        <w:t>Vergabeportal</w:t>
      </w:r>
      <w:r w:rsidRPr="00D46DAC">
        <w:rPr>
          <w:rFonts w:cs="Arial"/>
          <w:bCs/>
          <w:szCs w:val="20"/>
        </w:rPr>
        <w:t xml:space="preserve"> anonymisiert veröffentlichen. Diese Zusatzinformationen sowie sonstige Hinweise, die dort hinterlegt sind, können die </w:t>
      </w:r>
      <w:r w:rsidR="00501415">
        <w:rPr>
          <w:rFonts w:cs="Arial"/>
          <w:bCs/>
          <w:szCs w:val="20"/>
        </w:rPr>
        <w:t>Wirtschaftsteilnehmer</w:t>
      </w:r>
      <w:r w:rsidRPr="00D46DAC">
        <w:rPr>
          <w:rFonts w:cs="Arial"/>
          <w:bCs/>
          <w:szCs w:val="20"/>
        </w:rPr>
        <w:t xml:space="preserve"> ohne Registrierung einsehen und die entsprechenden Dokumente dort selbständig herunterladen. Diejenigen Unterne</w:t>
      </w:r>
      <w:r w:rsidR="00165074">
        <w:rPr>
          <w:rFonts w:cs="Arial"/>
          <w:bCs/>
          <w:szCs w:val="20"/>
        </w:rPr>
        <w:t>hmen</w:t>
      </w:r>
      <w:r w:rsidRPr="00D46DAC">
        <w:rPr>
          <w:rFonts w:cs="Arial"/>
          <w:bCs/>
          <w:szCs w:val="20"/>
        </w:rPr>
        <w:t xml:space="preserve">, die sich im Vergabeportal für diese Ausschreibung registriert haben, erhalten zusätzlich eine entsprechende Information per E-Mail auf die dort hinterlegte Adresse. </w:t>
      </w:r>
    </w:p>
    <w:p w14:paraId="5888194E" w14:textId="5A483BF0" w:rsidR="00576A60" w:rsidRPr="00D46DAC" w:rsidRDefault="00576A60" w:rsidP="00550364">
      <w:pPr>
        <w:spacing w:after="120" w:line="240" w:lineRule="auto"/>
        <w:rPr>
          <w:rFonts w:cs="Arial"/>
          <w:bCs/>
          <w:szCs w:val="20"/>
        </w:rPr>
      </w:pPr>
      <w:r w:rsidRPr="00D46DAC">
        <w:rPr>
          <w:rFonts w:cs="Arial"/>
          <w:bCs/>
          <w:szCs w:val="20"/>
        </w:rPr>
        <w:t xml:space="preserve">Wir weisen darauf hin, dass die Kommunikation mit den </w:t>
      </w:r>
      <w:r w:rsidR="00501415">
        <w:rPr>
          <w:rFonts w:cs="Arial"/>
          <w:bCs/>
          <w:szCs w:val="20"/>
        </w:rPr>
        <w:t>Wirtschaftsteilnehmern</w:t>
      </w:r>
      <w:r w:rsidRPr="00D46DAC">
        <w:rPr>
          <w:rFonts w:cs="Arial"/>
          <w:bCs/>
          <w:szCs w:val="20"/>
        </w:rPr>
        <w:t>, während und nach Ablauf der Angebotsfrist, über d</w:t>
      </w:r>
      <w:r w:rsidR="008B28E6">
        <w:rPr>
          <w:rFonts w:cs="Arial"/>
          <w:bCs/>
          <w:szCs w:val="20"/>
        </w:rPr>
        <w:t>ie Vergabeplattform erfolgen</w:t>
      </w:r>
      <w:r w:rsidRPr="00D46DAC">
        <w:rPr>
          <w:rFonts w:cs="Arial"/>
          <w:bCs/>
          <w:szCs w:val="20"/>
        </w:rPr>
        <w:t>. Das Nachfordern von Unterlagen</w:t>
      </w:r>
      <w:r w:rsidR="008B28E6">
        <w:rPr>
          <w:rFonts w:cs="Arial"/>
          <w:bCs/>
          <w:szCs w:val="20"/>
        </w:rPr>
        <w:t xml:space="preserve"> sowie die</w:t>
      </w:r>
      <w:r w:rsidRPr="00D46DAC">
        <w:rPr>
          <w:rFonts w:cs="Arial"/>
          <w:bCs/>
          <w:szCs w:val="20"/>
        </w:rPr>
        <w:t xml:space="preserve"> Erteilung </w:t>
      </w:r>
      <w:r w:rsidR="008B28E6">
        <w:rPr>
          <w:rFonts w:cs="Arial"/>
          <w:bCs/>
          <w:szCs w:val="20"/>
        </w:rPr>
        <w:t xml:space="preserve">von Auskünften oder </w:t>
      </w:r>
      <w:r w:rsidRPr="00D46DAC">
        <w:rPr>
          <w:rFonts w:cs="Arial"/>
          <w:bCs/>
          <w:szCs w:val="20"/>
        </w:rPr>
        <w:t xml:space="preserve">des Zuschlags etc. </w:t>
      </w:r>
      <w:r w:rsidR="008B28E6" w:rsidRPr="00D46DAC">
        <w:rPr>
          <w:rFonts w:cs="Arial"/>
          <w:bCs/>
          <w:szCs w:val="20"/>
        </w:rPr>
        <w:t>w</w:t>
      </w:r>
      <w:r w:rsidR="008B28E6">
        <w:rPr>
          <w:rFonts w:cs="Arial"/>
          <w:bCs/>
          <w:szCs w:val="20"/>
        </w:rPr>
        <w:t>erden</w:t>
      </w:r>
      <w:r w:rsidR="008B28E6" w:rsidRPr="00D46DAC">
        <w:rPr>
          <w:rFonts w:cs="Arial"/>
          <w:bCs/>
          <w:szCs w:val="20"/>
        </w:rPr>
        <w:t xml:space="preserve"> </w:t>
      </w:r>
      <w:r w:rsidRPr="00D46DAC">
        <w:rPr>
          <w:rFonts w:cs="Arial"/>
          <w:bCs/>
          <w:szCs w:val="20"/>
        </w:rPr>
        <w:t xml:space="preserve">ebenfalls über das </w:t>
      </w:r>
      <w:r w:rsidR="0078655B">
        <w:rPr>
          <w:rFonts w:cs="Arial"/>
          <w:bCs/>
          <w:szCs w:val="20"/>
        </w:rPr>
        <w:t>Vergabeportal</w:t>
      </w:r>
      <w:r w:rsidRPr="00D46DAC">
        <w:rPr>
          <w:rFonts w:cs="Arial"/>
          <w:bCs/>
          <w:szCs w:val="20"/>
        </w:rPr>
        <w:t xml:space="preserve"> erfolgen. Mithin </w:t>
      </w:r>
      <w:r w:rsidR="00165074">
        <w:rPr>
          <w:rFonts w:cs="Arial"/>
          <w:bCs/>
          <w:szCs w:val="20"/>
        </w:rPr>
        <w:t xml:space="preserve">sind die </w:t>
      </w:r>
      <w:r w:rsidR="00501415">
        <w:rPr>
          <w:rFonts w:cs="Arial"/>
          <w:bCs/>
          <w:szCs w:val="20"/>
        </w:rPr>
        <w:t>Wirtschaftsteilnehmer</w:t>
      </w:r>
      <w:r w:rsidRPr="00D46DAC">
        <w:rPr>
          <w:rFonts w:cs="Arial"/>
          <w:bCs/>
          <w:szCs w:val="20"/>
        </w:rPr>
        <w:t xml:space="preserve"> - bis zum Ablauf der Bindefrist - verpflichtet, sich regelmäßig in eigenständiger Verantwortung zu informieren und sich aktuelle Auskünfte/Antworten/Zusatzinformationen und Neuerungen bzw. Ergänzungen zu den Bewerbungsbedingungen selbst einzuholen. Im Weiteren ha</w:t>
      </w:r>
      <w:r w:rsidR="0014738A">
        <w:rPr>
          <w:rFonts w:cs="Arial"/>
          <w:bCs/>
          <w:szCs w:val="20"/>
        </w:rPr>
        <w:t xml:space="preserve">ben die </w:t>
      </w:r>
      <w:r w:rsidR="00501415">
        <w:rPr>
          <w:rFonts w:cs="Arial"/>
          <w:bCs/>
          <w:szCs w:val="20"/>
        </w:rPr>
        <w:t>Wirtschaftsteilnehmer</w:t>
      </w:r>
      <w:r w:rsidRPr="00D46DAC">
        <w:rPr>
          <w:rFonts w:cs="Arial"/>
          <w:bCs/>
          <w:szCs w:val="20"/>
        </w:rPr>
        <w:t xml:space="preserve"> sicherzustellen, dass eventuelle Nachfragen (ggf. Zuschlagserteilung) der </w:t>
      </w:r>
      <w:r w:rsidR="00165074">
        <w:rPr>
          <w:rFonts w:cs="Arial"/>
          <w:bCs/>
          <w:szCs w:val="20"/>
        </w:rPr>
        <w:t>A</w:t>
      </w:r>
      <w:r w:rsidR="0078655B">
        <w:rPr>
          <w:rFonts w:cs="Arial"/>
          <w:bCs/>
          <w:szCs w:val="20"/>
        </w:rPr>
        <w:t>uftraggeberin</w:t>
      </w:r>
      <w:r w:rsidRPr="00D46DAC">
        <w:rPr>
          <w:rFonts w:cs="Arial"/>
          <w:bCs/>
          <w:szCs w:val="20"/>
        </w:rPr>
        <w:t xml:space="preserve"> nach Ablauf der Angebotsfrist regelmäßig in eigenständiger Verantwortung gesichtet werden.</w:t>
      </w:r>
    </w:p>
    <w:p w14:paraId="7FEFF0C8" w14:textId="1D921871" w:rsidR="00D46DAC" w:rsidRDefault="00F90106" w:rsidP="00253B62">
      <w:pPr>
        <w:pStyle w:val="berschrift3"/>
      </w:pPr>
      <w:bookmarkStart w:id="29" w:name="_Toc231286737"/>
      <w:r w:rsidRPr="00533C3A">
        <w:lastRenderedPageBreak/>
        <w:t>Fristen und Eröffnungstermin</w:t>
      </w:r>
      <w:bookmarkEnd w:id="29"/>
    </w:p>
    <w:p w14:paraId="50C647AF" w14:textId="24D3D666" w:rsidR="003D3641" w:rsidRPr="003D3641" w:rsidRDefault="003D3641" w:rsidP="003D3641">
      <w:pPr>
        <w:spacing w:after="120" w:line="240" w:lineRule="auto"/>
        <w:rPr>
          <w:rFonts w:cs="Arial"/>
          <w:bCs/>
          <w:szCs w:val="20"/>
        </w:rPr>
      </w:pPr>
      <w:r w:rsidRPr="003D3641">
        <w:rPr>
          <w:rFonts w:cs="Arial"/>
          <w:bCs/>
          <w:szCs w:val="20"/>
        </w:rPr>
        <w:t>Der Auftrag wird mit vorgeschaltetem Teilnahmewettbewerb vergeben. Das Vergabeverfahren ist somit in zwei Phasen gegliedert, namentlich de</w:t>
      </w:r>
      <w:r>
        <w:rPr>
          <w:rFonts w:cs="Arial"/>
          <w:bCs/>
          <w:szCs w:val="20"/>
        </w:rPr>
        <w:t>m</w:t>
      </w:r>
      <w:r w:rsidRPr="003D3641">
        <w:rPr>
          <w:rFonts w:cs="Arial"/>
          <w:bCs/>
          <w:szCs w:val="20"/>
        </w:rPr>
        <w:t xml:space="preserve"> Teilnahmewettbewerb (Phase I) und der Angebotsphase (Phase II).</w:t>
      </w:r>
    </w:p>
    <w:p w14:paraId="4E707CF2" w14:textId="53824778" w:rsidR="00770903" w:rsidRPr="00533C3A" w:rsidRDefault="00770903" w:rsidP="00770903">
      <w:pPr>
        <w:pStyle w:val="berschrift4"/>
      </w:pPr>
      <w:r>
        <w:t>Teilnahmewettbewerb</w:t>
      </w:r>
    </w:p>
    <w:p w14:paraId="3329AC33" w14:textId="63386D98" w:rsidR="00770903" w:rsidRPr="003D3641" w:rsidRDefault="003D3641" w:rsidP="003D3641">
      <w:pPr>
        <w:spacing w:after="120" w:line="240" w:lineRule="auto"/>
        <w:rPr>
          <w:rFonts w:cs="Arial"/>
          <w:bCs/>
          <w:szCs w:val="20"/>
        </w:rPr>
      </w:pPr>
      <w:r w:rsidRPr="003D3641">
        <w:rPr>
          <w:rFonts w:cs="Arial"/>
          <w:bCs/>
          <w:szCs w:val="20"/>
        </w:rPr>
        <w:t>Der Teilnahmewettbewerb dient der Vorauswahl geeigneter Unternehmen für die spätere Angebotsabgabe.</w:t>
      </w:r>
      <w:r>
        <w:rPr>
          <w:rFonts w:cs="Arial"/>
          <w:bCs/>
          <w:szCs w:val="20"/>
        </w:rPr>
        <w:t xml:space="preserve"> Das Interesse zur Teilnahme am Vergabeverfahren ist mittels Teilnahmeantrag zu bekunden.</w:t>
      </w:r>
    </w:p>
    <w:p w14:paraId="55B03280" w14:textId="04308A47" w:rsidR="003D3641" w:rsidRDefault="003D3641" w:rsidP="00285970">
      <w:pPr>
        <w:spacing w:after="120"/>
        <w:rPr>
          <w:rFonts w:cs="Arial"/>
          <w:color w:val="000000"/>
        </w:rPr>
      </w:pPr>
      <w:r>
        <w:t xml:space="preserve">Als Schlusstermin für den Eingang eines Teilnahmeantrags (Teilnahmefrist) wurde der </w:t>
      </w:r>
      <w:r w:rsidR="00CB4AF1" w:rsidRPr="00CB4AF1">
        <w:rPr>
          <w:rFonts w:cs="Arial"/>
          <w:b/>
          <w:bCs/>
          <w:iCs/>
        </w:rPr>
        <w:t>18</w:t>
      </w:r>
      <w:r w:rsidR="00101EDC" w:rsidRPr="00CB4AF1">
        <w:rPr>
          <w:rFonts w:cs="Arial"/>
          <w:b/>
          <w:bCs/>
          <w:iCs/>
        </w:rPr>
        <w:t>.</w:t>
      </w:r>
      <w:r w:rsidR="00CB4AF1" w:rsidRPr="00CB4AF1">
        <w:rPr>
          <w:rFonts w:cs="Arial"/>
          <w:b/>
          <w:bCs/>
          <w:iCs/>
        </w:rPr>
        <w:t>08</w:t>
      </w:r>
      <w:r w:rsidR="00101EDC" w:rsidRPr="00CB4AF1">
        <w:rPr>
          <w:rFonts w:cs="Arial"/>
          <w:b/>
          <w:bCs/>
          <w:iCs/>
        </w:rPr>
        <w:t>.20</w:t>
      </w:r>
      <w:r w:rsidR="00CB4AF1" w:rsidRPr="00CB4AF1">
        <w:rPr>
          <w:rFonts w:cs="Arial"/>
          <w:b/>
          <w:bCs/>
          <w:iCs/>
        </w:rPr>
        <w:t>26</w:t>
      </w:r>
      <w:r w:rsidRPr="00CB4AF1">
        <w:rPr>
          <w:rFonts w:cs="Arial"/>
          <w:b/>
          <w:bCs/>
          <w:color w:val="000000"/>
        </w:rPr>
        <w:t xml:space="preserve"> um 1</w:t>
      </w:r>
      <w:r w:rsidR="00B71960" w:rsidRPr="00CB4AF1">
        <w:rPr>
          <w:rFonts w:cs="Arial"/>
          <w:b/>
          <w:bCs/>
          <w:color w:val="000000"/>
        </w:rPr>
        <w:t>0</w:t>
      </w:r>
      <w:r w:rsidRPr="00CB4AF1">
        <w:rPr>
          <w:rFonts w:cs="Arial"/>
          <w:b/>
          <w:bCs/>
          <w:color w:val="000000"/>
        </w:rPr>
        <w:t>:00</w:t>
      </w:r>
      <w:r w:rsidRPr="00CB4AF1">
        <w:rPr>
          <w:rFonts w:cs="Arial"/>
          <w:b/>
          <w:bCs/>
          <w:i/>
          <w:iCs/>
        </w:rPr>
        <w:fldChar w:fldCharType="begin">
          <w:ffData>
            <w:name w:val="Text13"/>
            <w:enabled/>
            <w:calcOnExit w:val="0"/>
            <w:textInput/>
          </w:ffData>
        </w:fldChar>
      </w:r>
      <w:r w:rsidRPr="00CB4AF1">
        <w:rPr>
          <w:rFonts w:cs="Arial"/>
          <w:b/>
          <w:bCs/>
          <w:i/>
          <w:iCs/>
        </w:rPr>
        <w:instrText xml:space="preserve"> FORMTEXT </w:instrText>
      </w:r>
      <w:r w:rsidRPr="00CB4AF1">
        <w:rPr>
          <w:rFonts w:cs="Arial"/>
          <w:b/>
          <w:bCs/>
          <w:i/>
          <w:iCs/>
        </w:rPr>
      </w:r>
      <w:r w:rsidRPr="00CB4AF1">
        <w:rPr>
          <w:rFonts w:cs="Arial"/>
          <w:b/>
          <w:bCs/>
          <w:i/>
          <w:iCs/>
        </w:rPr>
        <w:fldChar w:fldCharType="separate"/>
      </w:r>
      <w:r w:rsidRPr="00CB4AF1">
        <w:rPr>
          <w:rFonts w:cs="Arial"/>
          <w:b/>
          <w:bCs/>
          <w:i/>
          <w:iCs/>
        </w:rPr>
        <w:fldChar w:fldCharType="end"/>
      </w:r>
      <w:r w:rsidRPr="00CB4AF1">
        <w:rPr>
          <w:rFonts w:cs="Arial"/>
          <w:b/>
          <w:bCs/>
          <w:i/>
          <w:iCs/>
        </w:rPr>
        <w:t xml:space="preserve"> </w:t>
      </w:r>
      <w:r w:rsidRPr="00CB4AF1">
        <w:rPr>
          <w:rFonts w:cs="Arial"/>
          <w:b/>
          <w:bCs/>
          <w:color w:val="000000"/>
        </w:rPr>
        <w:t>Uhr</w:t>
      </w:r>
      <w:r w:rsidRPr="00CB4AF1">
        <w:rPr>
          <w:rFonts w:cs="Arial"/>
          <w:color w:val="000000"/>
        </w:rPr>
        <w:t>, bestimmt</w:t>
      </w:r>
      <w:r>
        <w:rPr>
          <w:rFonts w:cs="Arial"/>
          <w:color w:val="000000"/>
        </w:rPr>
        <w:t>.</w:t>
      </w:r>
    </w:p>
    <w:p w14:paraId="539CC7E1" w14:textId="0A338F7A" w:rsidR="003D3641" w:rsidRDefault="003D3641" w:rsidP="00285970">
      <w:pPr>
        <w:spacing w:after="120" w:line="240" w:lineRule="auto"/>
        <w:rPr>
          <w:rFonts w:cs="Arial"/>
          <w:bCs/>
          <w:szCs w:val="20"/>
        </w:rPr>
      </w:pPr>
      <w:r w:rsidRPr="00285970">
        <w:rPr>
          <w:rFonts w:cs="Arial"/>
          <w:bCs/>
          <w:szCs w:val="20"/>
        </w:rPr>
        <w:t>Bis zu diesem Zeitpunkt muss das Teilnahmeinteresse</w:t>
      </w:r>
      <w:r w:rsidR="00285970" w:rsidRPr="00285970">
        <w:rPr>
          <w:rFonts w:cs="Arial"/>
          <w:bCs/>
          <w:szCs w:val="20"/>
        </w:rPr>
        <w:t xml:space="preserve"> durch Einsendung des als Anlage zu den Bewerbungsbedingungen geführten Teilnahmeantrages (Anl B.01a_Teilnahmeantrag) sowie der in der </w:t>
      </w:r>
      <w:r w:rsidR="00285970">
        <w:rPr>
          <w:rFonts w:cs="Arial"/>
          <w:bCs/>
          <w:szCs w:val="20"/>
        </w:rPr>
        <w:t>„Aufforderung Teilnahmewettbewerb“ genannten Unterlagen bekundet werden.</w:t>
      </w:r>
    </w:p>
    <w:p w14:paraId="6DF98EEF" w14:textId="79136005" w:rsidR="00770903" w:rsidRPr="00533C3A" w:rsidRDefault="00770903" w:rsidP="00770903">
      <w:pPr>
        <w:pStyle w:val="berschrift4"/>
      </w:pPr>
      <w:r>
        <w:t>Angebotsphase</w:t>
      </w:r>
    </w:p>
    <w:p w14:paraId="597CC685" w14:textId="77777777" w:rsidR="00543CD5" w:rsidRDefault="00543CD5" w:rsidP="00543CD5">
      <w:pPr>
        <w:spacing w:after="120" w:line="240" w:lineRule="auto"/>
        <w:rPr>
          <w:rFonts w:cs="Arial"/>
          <w:bCs/>
          <w:szCs w:val="20"/>
        </w:rPr>
      </w:pPr>
      <w:r>
        <w:rPr>
          <w:rFonts w:cs="Arial"/>
          <w:bCs/>
          <w:szCs w:val="20"/>
        </w:rPr>
        <w:t xml:space="preserve">Nach durchgeführtem </w:t>
      </w:r>
      <w:r w:rsidRPr="00FA76CF">
        <w:rPr>
          <w:rFonts w:cs="Arial"/>
          <w:bCs/>
          <w:szCs w:val="20"/>
        </w:rPr>
        <w:t>Teilnahmewettbewerb wählt d</w:t>
      </w:r>
      <w:r>
        <w:rPr>
          <w:rFonts w:cs="Arial"/>
          <w:bCs/>
          <w:szCs w:val="20"/>
        </w:rPr>
        <w:t>ie</w:t>
      </w:r>
      <w:r w:rsidRPr="00FA76CF">
        <w:rPr>
          <w:rFonts w:cs="Arial"/>
          <w:bCs/>
          <w:szCs w:val="20"/>
        </w:rPr>
        <w:t xml:space="preserve"> Auftraggeber</w:t>
      </w:r>
      <w:r>
        <w:rPr>
          <w:rFonts w:cs="Arial"/>
          <w:bCs/>
          <w:szCs w:val="20"/>
        </w:rPr>
        <w:t>in</w:t>
      </w:r>
      <w:r w:rsidRPr="00FA76CF">
        <w:rPr>
          <w:rFonts w:cs="Arial"/>
          <w:bCs/>
          <w:szCs w:val="20"/>
        </w:rPr>
        <w:t xml:space="preserve"> alle geeigneten, nicht ausgeschlossenen Bewerber oder gemäß § </w:t>
      </w:r>
      <w:r>
        <w:rPr>
          <w:rFonts w:cs="Arial"/>
          <w:bCs/>
          <w:szCs w:val="20"/>
        </w:rPr>
        <w:t>51</w:t>
      </w:r>
      <w:r w:rsidRPr="00FA76CF">
        <w:rPr>
          <w:rFonts w:cs="Arial"/>
          <w:bCs/>
          <w:szCs w:val="20"/>
        </w:rPr>
        <w:t xml:space="preserve"> </w:t>
      </w:r>
      <w:r>
        <w:rPr>
          <w:rFonts w:cs="Arial"/>
          <w:bCs/>
          <w:szCs w:val="20"/>
        </w:rPr>
        <w:t xml:space="preserve">VgV </w:t>
      </w:r>
      <w:r w:rsidRPr="00FA76CF">
        <w:rPr>
          <w:rFonts w:cs="Arial"/>
          <w:bCs/>
          <w:szCs w:val="20"/>
        </w:rPr>
        <w:t xml:space="preserve">eine begrenzte Anzahl an geeigneten, nicht ausgeschlossenen Bewerbern aus, die </w:t>
      </w:r>
      <w:r>
        <w:rPr>
          <w:rFonts w:cs="Arial"/>
          <w:bCs/>
          <w:szCs w:val="20"/>
        </w:rPr>
        <w:t>sie</w:t>
      </w:r>
      <w:r w:rsidRPr="00FA76CF">
        <w:rPr>
          <w:rFonts w:cs="Arial"/>
          <w:bCs/>
          <w:szCs w:val="20"/>
        </w:rPr>
        <w:t xml:space="preserve"> auffordert, ein Angebot einzureichen.</w:t>
      </w:r>
    </w:p>
    <w:p w14:paraId="2A64BF5A" w14:textId="4D8B76DB" w:rsidR="00F90106" w:rsidRPr="00CB4AF1" w:rsidRDefault="00D46DAC" w:rsidP="00550364">
      <w:pPr>
        <w:spacing w:after="120" w:line="240" w:lineRule="auto"/>
        <w:rPr>
          <w:rFonts w:cs="Arial"/>
          <w:color w:val="000000"/>
        </w:rPr>
      </w:pPr>
      <w:r>
        <w:rPr>
          <w:rFonts w:cs="Arial"/>
        </w:rPr>
        <w:t xml:space="preserve">Die Angebotsfrist </w:t>
      </w:r>
      <w:r>
        <w:rPr>
          <w:rFonts w:cs="Arial"/>
          <w:color w:val="000000"/>
        </w:rPr>
        <w:t xml:space="preserve">endet am </w:t>
      </w:r>
      <w:r w:rsidR="00FC2115">
        <w:rPr>
          <w:rFonts w:cs="Arial"/>
          <w:b/>
          <w:bCs/>
          <w:iCs/>
        </w:rPr>
        <w:t>01</w:t>
      </w:r>
      <w:r w:rsidRPr="00CB4AF1">
        <w:rPr>
          <w:rFonts w:cs="Arial"/>
          <w:b/>
          <w:bCs/>
          <w:iCs/>
        </w:rPr>
        <w:t>.</w:t>
      </w:r>
      <w:r w:rsidR="00FC2115">
        <w:rPr>
          <w:rFonts w:cs="Arial"/>
          <w:b/>
          <w:bCs/>
          <w:iCs/>
        </w:rPr>
        <w:t>1</w:t>
      </w:r>
      <w:r w:rsidR="00CB4AF1" w:rsidRPr="00CB4AF1">
        <w:rPr>
          <w:rFonts w:cs="Arial"/>
          <w:b/>
          <w:bCs/>
          <w:iCs/>
        </w:rPr>
        <w:t>0</w:t>
      </w:r>
      <w:r w:rsidRPr="00CB4AF1">
        <w:rPr>
          <w:rFonts w:cs="Arial"/>
          <w:b/>
          <w:bCs/>
          <w:iCs/>
        </w:rPr>
        <w:t>.20</w:t>
      </w:r>
      <w:r w:rsidR="00CB4AF1" w:rsidRPr="00CB4AF1">
        <w:rPr>
          <w:rFonts w:cs="Arial"/>
          <w:b/>
          <w:bCs/>
          <w:iCs/>
        </w:rPr>
        <w:t>26</w:t>
      </w:r>
      <w:r w:rsidRPr="00CB4AF1">
        <w:rPr>
          <w:rFonts w:cs="Arial"/>
          <w:b/>
          <w:bCs/>
          <w:color w:val="000000"/>
        </w:rPr>
        <w:t>, um 1</w:t>
      </w:r>
      <w:r w:rsidR="00B71960" w:rsidRPr="00CB4AF1">
        <w:rPr>
          <w:rFonts w:cs="Arial"/>
          <w:b/>
          <w:bCs/>
          <w:color w:val="000000"/>
        </w:rPr>
        <w:t>0</w:t>
      </w:r>
      <w:r w:rsidRPr="00CB4AF1">
        <w:rPr>
          <w:rFonts w:cs="Arial"/>
          <w:b/>
          <w:bCs/>
          <w:color w:val="000000"/>
        </w:rPr>
        <w:t>:00</w:t>
      </w:r>
      <w:r w:rsidRPr="00CB4AF1">
        <w:rPr>
          <w:rFonts w:cs="Arial"/>
          <w:b/>
          <w:bCs/>
          <w:i/>
          <w:iCs/>
        </w:rPr>
        <w:fldChar w:fldCharType="begin">
          <w:ffData>
            <w:name w:val="Text13"/>
            <w:enabled/>
            <w:calcOnExit w:val="0"/>
            <w:textInput/>
          </w:ffData>
        </w:fldChar>
      </w:r>
      <w:r w:rsidRPr="00CB4AF1">
        <w:rPr>
          <w:rFonts w:cs="Arial"/>
          <w:b/>
          <w:bCs/>
          <w:i/>
          <w:iCs/>
        </w:rPr>
        <w:instrText xml:space="preserve"> FORMTEXT </w:instrText>
      </w:r>
      <w:r w:rsidRPr="00CB4AF1">
        <w:rPr>
          <w:rFonts w:cs="Arial"/>
          <w:b/>
          <w:bCs/>
          <w:i/>
          <w:iCs/>
        </w:rPr>
      </w:r>
      <w:r w:rsidRPr="00CB4AF1">
        <w:rPr>
          <w:rFonts w:cs="Arial"/>
          <w:b/>
          <w:bCs/>
          <w:i/>
          <w:iCs/>
        </w:rPr>
        <w:fldChar w:fldCharType="separate"/>
      </w:r>
      <w:r w:rsidRPr="00CB4AF1">
        <w:rPr>
          <w:rFonts w:cs="Arial"/>
          <w:b/>
          <w:bCs/>
          <w:i/>
          <w:iCs/>
        </w:rPr>
        <w:fldChar w:fldCharType="end"/>
      </w:r>
      <w:r w:rsidRPr="00CB4AF1">
        <w:rPr>
          <w:rFonts w:cs="Arial"/>
          <w:b/>
          <w:bCs/>
          <w:i/>
          <w:iCs/>
        </w:rPr>
        <w:t xml:space="preserve"> </w:t>
      </w:r>
      <w:r w:rsidRPr="00CB4AF1">
        <w:rPr>
          <w:rFonts w:cs="Arial"/>
          <w:b/>
          <w:bCs/>
          <w:color w:val="000000"/>
        </w:rPr>
        <w:t>Uhr</w:t>
      </w:r>
      <w:r w:rsidRPr="00CB4AF1">
        <w:rPr>
          <w:rFonts w:cs="Arial"/>
          <w:color w:val="000000"/>
        </w:rPr>
        <w:t>. Angebote, die später eingehen, werden nicht berücksichtigt</w:t>
      </w:r>
      <w:r w:rsidR="00F90106" w:rsidRPr="00CB4AF1">
        <w:rPr>
          <w:rFonts w:cs="Arial"/>
          <w:color w:val="000000"/>
        </w:rPr>
        <w:t>.</w:t>
      </w:r>
    </w:p>
    <w:p w14:paraId="19D86841" w14:textId="57CE8F85" w:rsidR="00F90106" w:rsidRPr="00CB4AF1" w:rsidRDefault="00F90106" w:rsidP="00550364">
      <w:pPr>
        <w:spacing w:after="120" w:line="240" w:lineRule="auto"/>
        <w:rPr>
          <w:rFonts w:cs="Arial"/>
          <w:color w:val="000000"/>
        </w:rPr>
      </w:pPr>
      <w:r w:rsidRPr="00CB4AF1">
        <w:rPr>
          <w:rFonts w:cs="Arial"/>
          <w:bCs/>
          <w:szCs w:val="20"/>
        </w:rPr>
        <w:t>Die Öffnung der Angebote erfolgt unverzüglich nach Ablauf der Angebotsfrist. Bieter sind nicht zugelassen.</w:t>
      </w:r>
    </w:p>
    <w:p w14:paraId="1F7DE6E1" w14:textId="1AB1E0CE" w:rsidR="00D46DAC" w:rsidRDefault="00D46DAC" w:rsidP="00550364">
      <w:pPr>
        <w:spacing w:after="120" w:line="240" w:lineRule="auto"/>
        <w:rPr>
          <w:rFonts w:cs="Arial"/>
          <w:color w:val="000000"/>
        </w:rPr>
      </w:pPr>
      <w:r w:rsidRPr="00CB4AF1">
        <w:rPr>
          <w:rFonts w:cs="Arial"/>
          <w:color w:val="000000"/>
        </w:rPr>
        <w:t xml:space="preserve">Die Zuschlags- und Angebotsbindefrist endet am </w:t>
      </w:r>
      <w:r w:rsidR="00CB4AF1" w:rsidRPr="00CB4AF1">
        <w:rPr>
          <w:rFonts w:cs="Arial"/>
          <w:b/>
          <w:bCs/>
          <w:iCs/>
        </w:rPr>
        <w:t>27</w:t>
      </w:r>
      <w:r w:rsidRPr="00CB4AF1">
        <w:rPr>
          <w:rFonts w:cs="Arial"/>
          <w:b/>
          <w:bCs/>
          <w:iCs/>
        </w:rPr>
        <w:t>.</w:t>
      </w:r>
      <w:r w:rsidR="00CB4AF1" w:rsidRPr="00CB4AF1">
        <w:rPr>
          <w:rFonts w:cs="Arial"/>
          <w:b/>
          <w:bCs/>
          <w:iCs/>
        </w:rPr>
        <w:t>11</w:t>
      </w:r>
      <w:r w:rsidRPr="00CB4AF1">
        <w:rPr>
          <w:rFonts w:cs="Arial"/>
          <w:b/>
          <w:bCs/>
          <w:iCs/>
        </w:rPr>
        <w:t>.20</w:t>
      </w:r>
      <w:r w:rsidR="00CB4AF1" w:rsidRPr="00CB4AF1">
        <w:rPr>
          <w:rFonts w:cs="Arial"/>
          <w:b/>
          <w:bCs/>
          <w:iCs/>
        </w:rPr>
        <w:t>26</w:t>
      </w:r>
      <w:r w:rsidRPr="00CB4AF1">
        <w:rPr>
          <w:rFonts w:cs="Arial"/>
          <w:b/>
          <w:bCs/>
          <w:color w:val="000000"/>
        </w:rPr>
        <w:t>, 24:</w:t>
      </w:r>
      <w:r w:rsidRPr="00165074">
        <w:rPr>
          <w:rFonts w:cs="Arial"/>
          <w:b/>
          <w:bCs/>
          <w:color w:val="000000"/>
        </w:rPr>
        <w:t>00 Uhr</w:t>
      </w:r>
      <w:r>
        <w:rPr>
          <w:rFonts w:cs="Arial"/>
          <w:color w:val="000000"/>
        </w:rPr>
        <w:t>.</w:t>
      </w:r>
      <w:r w:rsidR="0014738A">
        <w:rPr>
          <w:rFonts w:cs="Arial"/>
          <w:color w:val="000000"/>
        </w:rPr>
        <w:t xml:space="preserve"> Die Bieter sind bis zum Ablauf der Bindefrist an ihr Angebot gebunden.</w:t>
      </w:r>
    </w:p>
    <w:p w14:paraId="27C9DE9A" w14:textId="482723C9" w:rsidR="00BF3CB5" w:rsidRDefault="00BF3CB5" w:rsidP="00550364">
      <w:pPr>
        <w:spacing w:after="120" w:line="240" w:lineRule="auto"/>
        <w:rPr>
          <w:rFonts w:cs="Arial"/>
          <w:color w:val="000000"/>
        </w:rPr>
      </w:pPr>
      <w:r w:rsidRPr="00BF3CB5">
        <w:rPr>
          <w:rFonts w:cs="Arial"/>
          <w:color w:val="000000"/>
        </w:rPr>
        <w:t xml:space="preserve">Änderungen </w:t>
      </w:r>
      <w:r>
        <w:rPr>
          <w:rFonts w:cs="Arial"/>
          <w:color w:val="000000"/>
        </w:rPr>
        <w:t xml:space="preserve">(Fristverlängerungen) </w:t>
      </w:r>
      <w:r w:rsidRPr="00BF3CB5">
        <w:rPr>
          <w:rFonts w:cs="Arial"/>
          <w:color w:val="000000"/>
        </w:rPr>
        <w:t>werden frühzeitig bekannt gegeben.</w:t>
      </w:r>
    </w:p>
    <w:p w14:paraId="185D8298" w14:textId="7A4E50F4" w:rsidR="00D46DAC" w:rsidRDefault="00F84593" w:rsidP="00253B62">
      <w:pPr>
        <w:pStyle w:val="berschrift3"/>
      </w:pPr>
      <w:bookmarkStart w:id="30" w:name="_Toc231286738"/>
      <w:r>
        <w:t>F</w:t>
      </w:r>
      <w:r w:rsidR="00F7273D" w:rsidRPr="00533C3A">
        <w:t>orm</w:t>
      </w:r>
      <w:r w:rsidR="00D46DAC" w:rsidRPr="00533C3A">
        <w:t xml:space="preserve"> </w:t>
      </w:r>
      <w:r w:rsidR="00F7273D" w:rsidRPr="00533C3A">
        <w:t xml:space="preserve">und </w:t>
      </w:r>
      <w:r>
        <w:t>E</w:t>
      </w:r>
      <w:r w:rsidR="00D46DAC" w:rsidRPr="00533C3A">
        <w:t>inreichung</w:t>
      </w:r>
      <w:bookmarkEnd w:id="30"/>
    </w:p>
    <w:p w14:paraId="699FC891" w14:textId="74E6B449" w:rsidR="00F84593" w:rsidRPr="00533C3A" w:rsidRDefault="00F84593" w:rsidP="00F84593">
      <w:pPr>
        <w:pStyle w:val="berschrift4"/>
      </w:pPr>
      <w:r>
        <w:t>Teilnahmeantrag</w:t>
      </w:r>
    </w:p>
    <w:p w14:paraId="0926316D" w14:textId="1F2E833D" w:rsidR="007B75AB" w:rsidRDefault="007B75AB" w:rsidP="007B75AB">
      <w:pPr>
        <w:spacing w:after="120" w:line="240" w:lineRule="auto"/>
        <w:rPr>
          <w:rFonts w:cs="Arial"/>
          <w:bCs/>
          <w:szCs w:val="20"/>
        </w:rPr>
      </w:pPr>
      <w:r w:rsidRPr="00FB6E86">
        <w:rPr>
          <w:rFonts w:cs="Arial"/>
          <w:bCs/>
          <w:szCs w:val="20"/>
        </w:rPr>
        <w:t xml:space="preserve">Damit eine Bewertung der </w:t>
      </w:r>
      <w:r>
        <w:rPr>
          <w:rFonts w:cs="Arial"/>
          <w:bCs/>
          <w:szCs w:val="20"/>
        </w:rPr>
        <w:t>Teilnahmeanträge</w:t>
      </w:r>
      <w:r w:rsidRPr="00FB6E86">
        <w:rPr>
          <w:rFonts w:cs="Arial"/>
          <w:bCs/>
          <w:szCs w:val="20"/>
        </w:rPr>
        <w:t xml:space="preserve"> möglich ist, soll sich der formale Aufbau des </w:t>
      </w:r>
      <w:r>
        <w:rPr>
          <w:rFonts w:cs="Arial"/>
          <w:bCs/>
          <w:szCs w:val="20"/>
        </w:rPr>
        <w:t>Teilnahmeantr</w:t>
      </w:r>
      <w:r w:rsidR="00543CD5">
        <w:rPr>
          <w:rFonts w:cs="Arial"/>
          <w:bCs/>
          <w:szCs w:val="20"/>
        </w:rPr>
        <w:t>ags</w:t>
      </w:r>
      <w:r w:rsidRPr="00FB6E86">
        <w:rPr>
          <w:rFonts w:cs="Arial"/>
          <w:bCs/>
          <w:szCs w:val="20"/>
        </w:rPr>
        <w:t xml:space="preserve"> so weit wie möglich an die</w:t>
      </w:r>
      <w:r>
        <w:rPr>
          <w:rFonts w:cs="Arial"/>
          <w:bCs/>
          <w:szCs w:val="20"/>
        </w:rPr>
        <w:t xml:space="preserve"> aus</w:t>
      </w:r>
      <w:r w:rsidRPr="00FB6E86">
        <w:rPr>
          <w:rFonts w:cs="Arial"/>
          <w:bCs/>
          <w:szCs w:val="20"/>
        </w:rPr>
        <w:t xml:space="preserve"> der </w:t>
      </w:r>
      <w:r>
        <w:rPr>
          <w:rFonts w:cs="Arial"/>
          <w:bCs/>
          <w:szCs w:val="20"/>
        </w:rPr>
        <w:t>Aufforderung zur Abgabe eines Teilnahmeantrags</w:t>
      </w:r>
      <w:r w:rsidRPr="00FB6E86">
        <w:rPr>
          <w:rFonts w:cs="Arial"/>
          <w:bCs/>
          <w:szCs w:val="20"/>
        </w:rPr>
        <w:t xml:space="preserve"> vorgegebene Gliederung </w:t>
      </w:r>
      <w:r w:rsidR="004A1DC2">
        <w:rPr>
          <w:rFonts w:cs="Arial"/>
          <w:bCs/>
          <w:szCs w:val="20"/>
        </w:rPr>
        <w:t xml:space="preserve">(Seite 3 der Bewerbungsbedingungen) </w:t>
      </w:r>
      <w:r w:rsidRPr="00FB6E86">
        <w:rPr>
          <w:rFonts w:cs="Arial"/>
          <w:bCs/>
          <w:szCs w:val="20"/>
        </w:rPr>
        <w:t xml:space="preserve">halten. </w:t>
      </w:r>
    </w:p>
    <w:p w14:paraId="753ECFF8" w14:textId="77777777" w:rsidR="007B75AB" w:rsidRPr="00FE1E06" w:rsidRDefault="007B75AB" w:rsidP="007B75AB">
      <w:pPr>
        <w:pStyle w:val="Listenabsatz"/>
        <w:numPr>
          <w:ilvl w:val="0"/>
          <w:numId w:val="6"/>
        </w:numPr>
        <w:spacing w:before="180" w:after="120"/>
        <w:ind w:left="425" w:hanging="425"/>
        <w:rPr>
          <w:rFonts w:cs="Arial"/>
          <w:b/>
          <w:szCs w:val="20"/>
        </w:rPr>
      </w:pPr>
      <w:r>
        <w:rPr>
          <w:rFonts w:cs="Arial"/>
          <w:b/>
          <w:szCs w:val="20"/>
        </w:rPr>
        <w:t>Aufbau</w:t>
      </w:r>
    </w:p>
    <w:p w14:paraId="05BD50F0" w14:textId="6DF92F3B" w:rsidR="007B75AB" w:rsidRPr="00FB6E86" w:rsidRDefault="007B75AB" w:rsidP="007B75AB">
      <w:pPr>
        <w:spacing w:after="120" w:line="240" w:lineRule="auto"/>
        <w:rPr>
          <w:rFonts w:cs="Arial"/>
          <w:bCs/>
          <w:szCs w:val="20"/>
        </w:rPr>
      </w:pPr>
      <w:r>
        <w:rPr>
          <w:rFonts w:cs="Arial"/>
          <w:bCs/>
          <w:szCs w:val="20"/>
        </w:rPr>
        <w:t>Der Teilnahmeantrag</w:t>
      </w:r>
      <w:r w:rsidRPr="00FB6E86">
        <w:rPr>
          <w:rFonts w:cs="Arial"/>
          <w:bCs/>
          <w:szCs w:val="20"/>
        </w:rPr>
        <w:t xml:space="preserve"> soll </w:t>
      </w:r>
      <w:r>
        <w:rPr>
          <w:rFonts w:cs="Arial"/>
          <w:bCs/>
          <w:szCs w:val="20"/>
        </w:rPr>
        <w:t xml:space="preserve">hierbei </w:t>
      </w:r>
      <w:r w:rsidRPr="00FB6E86">
        <w:rPr>
          <w:rFonts w:cs="Arial"/>
          <w:bCs/>
          <w:szCs w:val="20"/>
        </w:rPr>
        <w:t>wie folgt aufgebaut</w:t>
      </w:r>
      <w:r>
        <w:rPr>
          <w:rFonts w:cs="Arial"/>
          <w:bCs/>
          <w:szCs w:val="20"/>
        </w:rPr>
        <w:t xml:space="preserve"> sein</w:t>
      </w:r>
      <w:r w:rsidRPr="00FB6E86">
        <w:rPr>
          <w:rFonts w:cs="Arial"/>
          <w:bCs/>
          <w:szCs w:val="20"/>
        </w:rPr>
        <w:t xml:space="preserve">: </w:t>
      </w:r>
    </w:p>
    <w:p w14:paraId="0AB5A9B5" w14:textId="2FFCF068" w:rsidR="00F84593" w:rsidRPr="00912E6D" w:rsidRDefault="007B75AB" w:rsidP="00F84593">
      <w:pPr>
        <w:pStyle w:val="Listenabsatz"/>
        <w:numPr>
          <w:ilvl w:val="0"/>
          <w:numId w:val="7"/>
        </w:numPr>
        <w:tabs>
          <w:tab w:val="clear" w:pos="1776"/>
          <w:tab w:val="num" w:pos="1418"/>
        </w:tabs>
        <w:spacing w:after="120"/>
        <w:ind w:left="850" w:hanging="425"/>
        <w:rPr>
          <w:rFonts w:cs="Arial"/>
        </w:rPr>
      </w:pPr>
      <w:r>
        <w:rPr>
          <w:rFonts w:cs="Arial"/>
        </w:rPr>
        <w:t>Teilnahmeantrag</w:t>
      </w:r>
      <w:r w:rsidR="00F84593" w:rsidRPr="00D65511">
        <w:rPr>
          <w:rFonts w:cs="Arial"/>
        </w:rPr>
        <w:t xml:space="preserve"> mit Datum in vorgeschriebener Textform. Es ist das von der Auftraggeberin vorgegebene Formblatt (</w:t>
      </w:r>
      <w:r w:rsidR="00F84593" w:rsidRPr="00912E6D">
        <w:rPr>
          <w:rFonts w:cs="Arial"/>
        </w:rPr>
        <w:t xml:space="preserve">Anl </w:t>
      </w:r>
      <w:r>
        <w:rPr>
          <w:rFonts w:cs="Arial"/>
        </w:rPr>
        <w:t>B.01a_Teilnahmeantrag</w:t>
      </w:r>
      <w:r w:rsidR="00F84593" w:rsidRPr="00912E6D">
        <w:rPr>
          <w:rFonts w:cs="Arial"/>
        </w:rPr>
        <w:t xml:space="preserve">) zu verwenden. </w:t>
      </w:r>
    </w:p>
    <w:p w14:paraId="23E454AA" w14:textId="47DFFE39" w:rsidR="00111EAD" w:rsidRDefault="007B75AB" w:rsidP="007B75AB">
      <w:pPr>
        <w:pStyle w:val="Listenabsatz"/>
        <w:numPr>
          <w:ilvl w:val="0"/>
          <w:numId w:val="7"/>
        </w:numPr>
        <w:tabs>
          <w:tab w:val="clear" w:pos="1776"/>
          <w:tab w:val="num" w:pos="1418"/>
        </w:tabs>
        <w:spacing w:after="120"/>
        <w:ind w:left="850" w:hanging="425"/>
        <w:rPr>
          <w:rFonts w:cs="Arial"/>
        </w:rPr>
      </w:pPr>
      <w:r w:rsidRPr="0012096D">
        <w:rPr>
          <w:rFonts w:cs="Arial"/>
        </w:rPr>
        <w:t xml:space="preserve">Die Anlagen und Erklärungen (Eigenerklärungen sowie Formblätter der </w:t>
      </w:r>
      <w:r>
        <w:rPr>
          <w:rFonts w:cs="Arial"/>
        </w:rPr>
        <w:t xml:space="preserve">Auftraggeberin) </w:t>
      </w:r>
      <w:r w:rsidRPr="0012096D">
        <w:rPr>
          <w:rFonts w:cs="Arial"/>
        </w:rPr>
        <w:t xml:space="preserve">gemäß der Aufzählung der vorzulegenden Nachweise in der </w:t>
      </w:r>
      <w:r w:rsidR="00742926">
        <w:rPr>
          <w:rFonts w:cs="Arial"/>
        </w:rPr>
        <w:t>Aufforderung zum Teilnahmewettbewerb</w:t>
      </w:r>
      <w:r w:rsidRPr="0012096D">
        <w:rPr>
          <w:rFonts w:cs="Arial"/>
        </w:rPr>
        <w:t xml:space="preserve"> stellen neben dem </w:t>
      </w:r>
      <w:r>
        <w:rPr>
          <w:rFonts w:cs="Arial"/>
        </w:rPr>
        <w:t xml:space="preserve">vorgenannten </w:t>
      </w:r>
      <w:r w:rsidR="00742926">
        <w:rPr>
          <w:rFonts w:cs="Arial"/>
        </w:rPr>
        <w:t>F</w:t>
      </w:r>
      <w:r w:rsidRPr="0012096D">
        <w:rPr>
          <w:rFonts w:cs="Arial"/>
        </w:rPr>
        <w:t xml:space="preserve">ormblatt Bestandteile des </w:t>
      </w:r>
      <w:r w:rsidR="00742926">
        <w:rPr>
          <w:rFonts w:cs="Arial"/>
        </w:rPr>
        <w:t>Teilnahmeantrags</w:t>
      </w:r>
      <w:r w:rsidRPr="0012096D">
        <w:rPr>
          <w:rFonts w:cs="Arial"/>
        </w:rPr>
        <w:t xml:space="preserve"> dar und sind als solche vollständig ausgefüllt in vorgeschriebener Textform einzureichen.</w:t>
      </w:r>
    </w:p>
    <w:p w14:paraId="622EB28A" w14:textId="529DEC10" w:rsidR="007B75AB" w:rsidRPr="00FE1E06" w:rsidRDefault="007B75AB" w:rsidP="007B75AB">
      <w:pPr>
        <w:pStyle w:val="Listenabsatz"/>
        <w:numPr>
          <w:ilvl w:val="0"/>
          <w:numId w:val="6"/>
        </w:numPr>
        <w:spacing w:before="180" w:after="120"/>
        <w:ind w:left="425" w:hanging="425"/>
        <w:rPr>
          <w:rFonts w:cs="Arial"/>
          <w:b/>
          <w:szCs w:val="20"/>
        </w:rPr>
      </w:pPr>
      <w:r>
        <w:rPr>
          <w:rFonts w:cs="Arial"/>
          <w:b/>
          <w:szCs w:val="20"/>
        </w:rPr>
        <w:t xml:space="preserve">Bestandteile </w:t>
      </w:r>
    </w:p>
    <w:p w14:paraId="32315F53" w14:textId="03753F06" w:rsidR="00947351" w:rsidRPr="00947351" w:rsidRDefault="00947351" w:rsidP="00947351">
      <w:pPr>
        <w:spacing w:after="120" w:line="240" w:lineRule="auto"/>
        <w:rPr>
          <w:rFonts w:cs="Arial"/>
          <w:bCs/>
          <w:szCs w:val="20"/>
        </w:rPr>
      </w:pPr>
      <w:r w:rsidRPr="00434B60">
        <w:rPr>
          <w:rFonts w:cs="Arial"/>
          <w:bCs/>
          <w:szCs w:val="20"/>
        </w:rPr>
        <w:lastRenderedPageBreak/>
        <w:t xml:space="preserve">Der Teilnahmeantrag </w:t>
      </w:r>
      <w:r w:rsidR="00434B60" w:rsidRPr="00947351">
        <w:rPr>
          <w:rFonts w:cs="Arial"/>
          <w:bCs/>
          <w:szCs w:val="20"/>
        </w:rPr>
        <w:t xml:space="preserve">muss alle geforderten Angaben und Erklärungen enthalten; unvollständige </w:t>
      </w:r>
      <w:r w:rsidR="00434B60">
        <w:rPr>
          <w:rFonts w:cs="Arial"/>
          <w:bCs/>
          <w:szCs w:val="20"/>
        </w:rPr>
        <w:t>Teilnahmeanträge</w:t>
      </w:r>
      <w:r w:rsidR="00434B60" w:rsidRPr="00947351">
        <w:rPr>
          <w:rFonts w:cs="Arial"/>
          <w:bCs/>
          <w:szCs w:val="20"/>
        </w:rPr>
        <w:t xml:space="preserve"> werden von der Wertung ausgeschlossen, </w:t>
      </w:r>
      <w:r w:rsidR="00434B60" w:rsidRPr="003E4418">
        <w:rPr>
          <w:rFonts w:cs="Arial"/>
          <w:bCs/>
          <w:szCs w:val="20"/>
        </w:rPr>
        <w:t xml:space="preserve">§ </w:t>
      </w:r>
      <w:r w:rsidR="00434B60">
        <w:rPr>
          <w:rFonts w:cs="Arial"/>
          <w:bCs/>
          <w:szCs w:val="20"/>
        </w:rPr>
        <w:t>57</w:t>
      </w:r>
      <w:r w:rsidR="00434B60" w:rsidRPr="003E4418">
        <w:rPr>
          <w:rFonts w:cs="Arial"/>
          <w:bCs/>
          <w:szCs w:val="20"/>
        </w:rPr>
        <w:t xml:space="preserve"> Absatz </w:t>
      </w:r>
      <w:r w:rsidR="00434B60">
        <w:rPr>
          <w:rFonts w:cs="Arial"/>
          <w:bCs/>
          <w:szCs w:val="20"/>
        </w:rPr>
        <w:t>3, Absatz 1</w:t>
      </w:r>
      <w:r w:rsidR="00434B60" w:rsidRPr="003E4418">
        <w:rPr>
          <w:rFonts w:cs="Arial"/>
          <w:bCs/>
          <w:szCs w:val="20"/>
        </w:rPr>
        <w:t xml:space="preserve"> Ziffer 2 und 5 </w:t>
      </w:r>
      <w:r w:rsidR="00434B60">
        <w:rPr>
          <w:rFonts w:cs="Arial"/>
          <w:bCs/>
          <w:szCs w:val="20"/>
        </w:rPr>
        <w:t>VgV</w:t>
      </w:r>
      <w:r w:rsidR="00434B60" w:rsidRPr="003E4418">
        <w:rPr>
          <w:rFonts w:cs="Arial"/>
          <w:bCs/>
          <w:szCs w:val="20"/>
        </w:rPr>
        <w:t>.</w:t>
      </w:r>
    </w:p>
    <w:p w14:paraId="3D028A67" w14:textId="0408E7F7" w:rsidR="00434B60" w:rsidRPr="003E4418" w:rsidRDefault="00434B60" w:rsidP="00434B60">
      <w:pPr>
        <w:spacing w:after="120" w:line="240" w:lineRule="auto"/>
        <w:rPr>
          <w:rFonts w:cs="Arial"/>
          <w:bCs/>
          <w:szCs w:val="20"/>
        </w:rPr>
      </w:pPr>
      <w:r w:rsidRPr="003E4418">
        <w:rPr>
          <w:rFonts w:cs="Arial"/>
          <w:bCs/>
          <w:szCs w:val="20"/>
        </w:rPr>
        <w:t xml:space="preserve">Änderungen des </w:t>
      </w:r>
      <w:r>
        <w:rPr>
          <w:rFonts w:cs="Arial"/>
          <w:bCs/>
          <w:szCs w:val="20"/>
        </w:rPr>
        <w:t xml:space="preserve">Wirtschaftsteilnehmers </w:t>
      </w:r>
      <w:r w:rsidRPr="003E4418">
        <w:rPr>
          <w:rFonts w:cs="Arial"/>
          <w:bCs/>
          <w:szCs w:val="20"/>
        </w:rPr>
        <w:t xml:space="preserve">an seinen Eintragungen müssen zweifelsfrei und alle Eintragungen dokumentenecht sein. Andernfalls muss </w:t>
      </w:r>
      <w:r>
        <w:rPr>
          <w:rFonts w:cs="Arial"/>
          <w:bCs/>
          <w:szCs w:val="20"/>
        </w:rPr>
        <w:t>der Teilnahmeantrag</w:t>
      </w:r>
      <w:r w:rsidRPr="003E4418">
        <w:rPr>
          <w:rFonts w:cs="Arial"/>
          <w:bCs/>
          <w:szCs w:val="20"/>
        </w:rPr>
        <w:t xml:space="preserve"> gem. § </w:t>
      </w:r>
      <w:r>
        <w:rPr>
          <w:rFonts w:cs="Arial"/>
          <w:bCs/>
          <w:szCs w:val="20"/>
        </w:rPr>
        <w:t>57</w:t>
      </w:r>
      <w:r w:rsidRPr="003E4418">
        <w:rPr>
          <w:rFonts w:cs="Arial"/>
          <w:bCs/>
          <w:szCs w:val="20"/>
        </w:rPr>
        <w:t xml:space="preserve"> </w:t>
      </w:r>
      <w:r>
        <w:rPr>
          <w:rFonts w:cs="Arial"/>
          <w:bCs/>
          <w:szCs w:val="20"/>
        </w:rPr>
        <w:t xml:space="preserve">Absatz3, </w:t>
      </w:r>
      <w:r w:rsidRPr="003E4418">
        <w:rPr>
          <w:rFonts w:cs="Arial"/>
          <w:bCs/>
          <w:szCs w:val="20"/>
        </w:rPr>
        <w:t>Absatz 1</w:t>
      </w:r>
      <w:r>
        <w:rPr>
          <w:rFonts w:cs="Arial"/>
          <w:bCs/>
          <w:szCs w:val="20"/>
        </w:rPr>
        <w:t xml:space="preserve"> </w:t>
      </w:r>
      <w:r w:rsidRPr="003E4418">
        <w:rPr>
          <w:rFonts w:cs="Arial"/>
          <w:bCs/>
          <w:szCs w:val="20"/>
        </w:rPr>
        <w:t xml:space="preserve">Ziffer 3 </w:t>
      </w:r>
      <w:r>
        <w:rPr>
          <w:rFonts w:cs="Arial"/>
          <w:bCs/>
          <w:szCs w:val="20"/>
        </w:rPr>
        <w:t>VgV</w:t>
      </w:r>
      <w:r w:rsidRPr="003E4418">
        <w:rPr>
          <w:rFonts w:cs="Arial"/>
          <w:bCs/>
          <w:szCs w:val="20"/>
        </w:rPr>
        <w:t xml:space="preserve"> </w:t>
      </w:r>
      <w:r>
        <w:rPr>
          <w:rFonts w:cs="Arial"/>
          <w:bCs/>
          <w:szCs w:val="20"/>
        </w:rPr>
        <w:t xml:space="preserve">von der Wertung </w:t>
      </w:r>
      <w:r w:rsidRPr="003E4418">
        <w:rPr>
          <w:rFonts w:cs="Arial"/>
          <w:bCs/>
          <w:szCs w:val="20"/>
        </w:rPr>
        <w:t xml:space="preserve">ausgeschlossen werden. </w:t>
      </w:r>
    </w:p>
    <w:p w14:paraId="024A1A64" w14:textId="79D37B43" w:rsidR="00F84593" w:rsidRPr="00947351" w:rsidRDefault="00947351" w:rsidP="00947351">
      <w:pPr>
        <w:pStyle w:val="Listenabsatz"/>
        <w:numPr>
          <w:ilvl w:val="0"/>
          <w:numId w:val="6"/>
        </w:numPr>
        <w:spacing w:before="180" w:after="120"/>
        <w:ind w:left="425" w:hanging="425"/>
        <w:rPr>
          <w:rFonts w:cs="Arial"/>
          <w:b/>
          <w:szCs w:val="20"/>
        </w:rPr>
      </w:pPr>
      <w:r>
        <w:rPr>
          <w:rFonts w:cs="Arial"/>
          <w:b/>
          <w:szCs w:val="20"/>
        </w:rPr>
        <w:t xml:space="preserve">Sonstige Vorgaben </w:t>
      </w:r>
    </w:p>
    <w:p w14:paraId="780D6813" w14:textId="61087846" w:rsidR="00F84593" w:rsidRPr="00947351" w:rsidRDefault="00742926" w:rsidP="00947351">
      <w:pPr>
        <w:spacing w:after="120" w:line="240" w:lineRule="auto"/>
        <w:rPr>
          <w:rFonts w:cs="Arial"/>
          <w:bCs/>
          <w:szCs w:val="20"/>
        </w:rPr>
      </w:pPr>
      <w:r w:rsidRPr="00947351">
        <w:rPr>
          <w:rFonts w:cs="Arial"/>
          <w:bCs/>
          <w:szCs w:val="20"/>
        </w:rPr>
        <w:t xml:space="preserve">Die Ziffern </w:t>
      </w:r>
      <w:r w:rsidRPr="00947351">
        <w:rPr>
          <w:rFonts w:cs="Arial"/>
          <w:bCs/>
          <w:szCs w:val="20"/>
        </w:rPr>
        <w:fldChar w:fldCharType="begin"/>
      </w:r>
      <w:r w:rsidRPr="00947351">
        <w:rPr>
          <w:rFonts w:cs="Arial"/>
          <w:bCs/>
          <w:szCs w:val="20"/>
        </w:rPr>
        <w:instrText xml:space="preserve"> REF _Ref158134302 \r \h </w:instrText>
      </w:r>
      <w:r w:rsidR="00947351">
        <w:rPr>
          <w:rFonts w:cs="Arial"/>
          <w:bCs/>
          <w:szCs w:val="20"/>
        </w:rPr>
        <w:instrText xml:space="preserve"> \* MERGEFORMAT </w:instrText>
      </w:r>
      <w:r w:rsidRPr="00947351">
        <w:rPr>
          <w:rFonts w:cs="Arial"/>
          <w:bCs/>
          <w:szCs w:val="20"/>
        </w:rPr>
      </w:r>
      <w:r w:rsidRPr="00947351">
        <w:rPr>
          <w:rFonts w:cs="Arial"/>
          <w:bCs/>
          <w:szCs w:val="20"/>
        </w:rPr>
        <w:fldChar w:fldCharType="separate"/>
      </w:r>
      <w:r w:rsidRPr="00947351">
        <w:rPr>
          <w:rFonts w:cs="Arial"/>
          <w:bCs/>
          <w:szCs w:val="20"/>
        </w:rPr>
        <w:t>2.4.2</w:t>
      </w:r>
      <w:r w:rsidRPr="00947351">
        <w:rPr>
          <w:rFonts w:cs="Arial"/>
          <w:bCs/>
          <w:szCs w:val="20"/>
        </w:rPr>
        <w:fldChar w:fldCharType="end"/>
      </w:r>
      <w:r w:rsidRPr="00947351">
        <w:rPr>
          <w:rFonts w:cs="Arial"/>
          <w:bCs/>
          <w:szCs w:val="20"/>
        </w:rPr>
        <w:t xml:space="preserve"> (</w:t>
      </w:r>
      <w:r w:rsidRPr="00947351">
        <w:rPr>
          <w:rFonts w:cs="Arial"/>
          <w:bCs/>
          <w:szCs w:val="20"/>
        </w:rPr>
        <w:fldChar w:fldCharType="begin"/>
      </w:r>
      <w:r w:rsidRPr="00947351">
        <w:rPr>
          <w:rFonts w:cs="Arial"/>
          <w:bCs/>
          <w:szCs w:val="20"/>
        </w:rPr>
        <w:instrText xml:space="preserve"> REF _Ref158134302 \h </w:instrText>
      </w:r>
      <w:r w:rsidR="00947351">
        <w:rPr>
          <w:rFonts w:cs="Arial"/>
          <w:bCs/>
          <w:szCs w:val="20"/>
        </w:rPr>
        <w:instrText xml:space="preserve"> \* MERGEFORMAT </w:instrText>
      </w:r>
      <w:r w:rsidRPr="00947351">
        <w:rPr>
          <w:rFonts w:cs="Arial"/>
          <w:bCs/>
          <w:szCs w:val="20"/>
        </w:rPr>
      </w:r>
      <w:r w:rsidRPr="00947351">
        <w:rPr>
          <w:rFonts w:cs="Arial"/>
          <w:bCs/>
          <w:szCs w:val="20"/>
        </w:rPr>
        <w:fldChar w:fldCharType="separate"/>
      </w:r>
      <w:r w:rsidRPr="00947351">
        <w:rPr>
          <w:rFonts w:cs="Arial"/>
          <w:bCs/>
          <w:szCs w:val="20"/>
        </w:rPr>
        <w:t>Elektronische Angebotsabgabe</w:t>
      </w:r>
      <w:r w:rsidRPr="00947351">
        <w:rPr>
          <w:rFonts w:cs="Arial"/>
          <w:bCs/>
          <w:szCs w:val="20"/>
        </w:rPr>
        <w:fldChar w:fldCharType="end"/>
      </w:r>
      <w:r w:rsidRPr="00947351">
        <w:rPr>
          <w:rFonts w:cs="Arial"/>
          <w:bCs/>
          <w:szCs w:val="20"/>
        </w:rPr>
        <w:t>),</w:t>
      </w:r>
      <w:r w:rsidR="00947351" w:rsidRPr="00947351">
        <w:rPr>
          <w:rFonts w:cs="Arial"/>
          <w:bCs/>
          <w:szCs w:val="20"/>
        </w:rPr>
        <w:t xml:space="preserve"> </w:t>
      </w:r>
      <w:r w:rsidR="00947351" w:rsidRPr="00947351">
        <w:rPr>
          <w:rFonts w:cs="Arial"/>
          <w:bCs/>
          <w:szCs w:val="20"/>
        </w:rPr>
        <w:fldChar w:fldCharType="begin"/>
      </w:r>
      <w:r w:rsidR="00947351" w:rsidRPr="00947351">
        <w:rPr>
          <w:rFonts w:cs="Arial"/>
          <w:bCs/>
          <w:szCs w:val="20"/>
        </w:rPr>
        <w:instrText xml:space="preserve"> REF _Ref158135009 \r \h </w:instrText>
      </w:r>
      <w:r w:rsidR="00947351">
        <w:rPr>
          <w:rFonts w:cs="Arial"/>
          <w:bCs/>
          <w:szCs w:val="20"/>
        </w:rPr>
        <w:instrText xml:space="preserve"> \* MERGEFORMAT </w:instrText>
      </w:r>
      <w:r w:rsidR="00947351" w:rsidRPr="00947351">
        <w:rPr>
          <w:rFonts w:cs="Arial"/>
          <w:bCs/>
          <w:szCs w:val="20"/>
        </w:rPr>
      </w:r>
      <w:r w:rsidR="00947351" w:rsidRPr="00947351">
        <w:rPr>
          <w:rFonts w:cs="Arial"/>
          <w:bCs/>
          <w:szCs w:val="20"/>
        </w:rPr>
        <w:fldChar w:fldCharType="separate"/>
      </w:r>
      <w:r w:rsidR="00947351" w:rsidRPr="00947351">
        <w:rPr>
          <w:rFonts w:cs="Arial"/>
          <w:bCs/>
          <w:szCs w:val="20"/>
        </w:rPr>
        <w:t>2.4.4</w:t>
      </w:r>
      <w:r w:rsidR="00947351" w:rsidRPr="00947351">
        <w:rPr>
          <w:rFonts w:cs="Arial"/>
          <w:bCs/>
          <w:szCs w:val="20"/>
        </w:rPr>
        <w:fldChar w:fldCharType="end"/>
      </w:r>
      <w:r w:rsidR="00947351" w:rsidRPr="00947351">
        <w:rPr>
          <w:rFonts w:cs="Arial"/>
          <w:bCs/>
          <w:szCs w:val="20"/>
        </w:rPr>
        <w:t xml:space="preserve"> (</w:t>
      </w:r>
      <w:r w:rsidR="00947351" w:rsidRPr="00947351">
        <w:rPr>
          <w:rFonts w:cs="Arial"/>
          <w:bCs/>
          <w:szCs w:val="20"/>
        </w:rPr>
        <w:fldChar w:fldCharType="begin"/>
      </w:r>
      <w:r w:rsidR="00947351" w:rsidRPr="00947351">
        <w:rPr>
          <w:rFonts w:cs="Arial"/>
          <w:bCs/>
          <w:szCs w:val="20"/>
        </w:rPr>
        <w:instrText xml:space="preserve"> REF _Ref158135009 \h </w:instrText>
      </w:r>
      <w:r w:rsidR="00947351">
        <w:rPr>
          <w:rFonts w:cs="Arial"/>
          <w:bCs/>
          <w:szCs w:val="20"/>
        </w:rPr>
        <w:instrText xml:space="preserve"> \* MERGEFORMAT </w:instrText>
      </w:r>
      <w:r w:rsidR="00947351" w:rsidRPr="00947351">
        <w:rPr>
          <w:rFonts w:cs="Arial"/>
          <w:bCs/>
          <w:szCs w:val="20"/>
        </w:rPr>
      </w:r>
      <w:r w:rsidR="00947351" w:rsidRPr="00947351">
        <w:rPr>
          <w:rFonts w:cs="Arial"/>
          <w:bCs/>
          <w:szCs w:val="20"/>
        </w:rPr>
        <w:fldChar w:fldCharType="separate"/>
      </w:r>
      <w:r w:rsidR="00947351" w:rsidRPr="00947351">
        <w:rPr>
          <w:rFonts w:cs="Arial"/>
          <w:bCs/>
          <w:szCs w:val="20"/>
        </w:rPr>
        <w:t>Änderung/Rücknahme von Angeboten</w:t>
      </w:r>
      <w:r w:rsidR="00947351" w:rsidRPr="00947351">
        <w:rPr>
          <w:rFonts w:cs="Arial"/>
          <w:bCs/>
          <w:szCs w:val="20"/>
        </w:rPr>
        <w:fldChar w:fldCharType="end"/>
      </w:r>
      <w:r w:rsidR="00947351" w:rsidRPr="00947351">
        <w:rPr>
          <w:rFonts w:cs="Arial"/>
          <w:bCs/>
          <w:szCs w:val="20"/>
        </w:rPr>
        <w:t xml:space="preserve">) sowie aus Ziffer </w:t>
      </w:r>
      <w:r w:rsidR="00947351" w:rsidRPr="00947351">
        <w:rPr>
          <w:rFonts w:cs="Arial"/>
          <w:bCs/>
          <w:szCs w:val="20"/>
        </w:rPr>
        <w:fldChar w:fldCharType="begin"/>
      </w:r>
      <w:r w:rsidR="00947351" w:rsidRPr="00947351">
        <w:rPr>
          <w:rFonts w:cs="Arial"/>
          <w:bCs/>
          <w:szCs w:val="20"/>
        </w:rPr>
        <w:instrText xml:space="preserve"> REF _Ref158134958 \r \h </w:instrText>
      </w:r>
      <w:r w:rsidR="00947351">
        <w:rPr>
          <w:rFonts w:cs="Arial"/>
          <w:bCs/>
          <w:szCs w:val="20"/>
        </w:rPr>
        <w:instrText xml:space="preserve"> \* MERGEFORMAT </w:instrText>
      </w:r>
      <w:r w:rsidR="00947351" w:rsidRPr="00947351">
        <w:rPr>
          <w:rFonts w:cs="Arial"/>
          <w:bCs/>
          <w:szCs w:val="20"/>
        </w:rPr>
      </w:r>
      <w:r w:rsidR="00947351" w:rsidRPr="00947351">
        <w:rPr>
          <w:rFonts w:cs="Arial"/>
          <w:bCs/>
          <w:szCs w:val="20"/>
        </w:rPr>
        <w:fldChar w:fldCharType="separate"/>
      </w:r>
      <w:r w:rsidR="00947351" w:rsidRPr="00947351">
        <w:rPr>
          <w:rFonts w:cs="Arial"/>
          <w:bCs/>
          <w:szCs w:val="20"/>
        </w:rPr>
        <w:t>2.4.3</w:t>
      </w:r>
      <w:r w:rsidR="00947351" w:rsidRPr="00947351">
        <w:rPr>
          <w:rFonts w:cs="Arial"/>
          <w:bCs/>
          <w:szCs w:val="20"/>
        </w:rPr>
        <w:fldChar w:fldCharType="end"/>
      </w:r>
      <w:r w:rsidR="00947351" w:rsidRPr="00947351">
        <w:rPr>
          <w:rFonts w:cs="Arial"/>
          <w:bCs/>
          <w:szCs w:val="20"/>
        </w:rPr>
        <w:t xml:space="preserve"> (</w:t>
      </w:r>
      <w:r w:rsidR="00947351" w:rsidRPr="00947351">
        <w:rPr>
          <w:rFonts w:cs="Arial"/>
          <w:bCs/>
          <w:szCs w:val="20"/>
        </w:rPr>
        <w:fldChar w:fldCharType="begin"/>
      </w:r>
      <w:r w:rsidR="00947351" w:rsidRPr="00947351">
        <w:rPr>
          <w:rFonts w:cs="Arial"/>
          <w:bCs/>
          <w:szCs w:val="20"/>
        </w:rPr>
        <w:instrText xml:space="preserve"> REF _Ref158134958 \h </w:instrText>
      </w:r>
      <w:r w:rsidR="00947351">
        <w:rPr>
          <w:rFonts w:cs="Arial"/>
          <w:bCs/>
          <w:szCs w:val="20"/>
        </w:rPr>
        <w:instrText xml:space="preserve"> \* MERGEFORMAT </w:instrText>
      </w:r>
      <w:r w:rsidR="00947351" w:rsidRPr="00947351">
        <w:rPr>
          <w:rFonts w:cs="Arial"/>
          <w:bCs/>
          <w:szCs w:val="20"/>
        </w:rPr>
      </w:r>
      <w:r w:rsidR="00947351" w:rsidRPr="00947351">
        <w:rPr>
          <w:rFonts w:cs="Arial"/>
          <w:bCs/>
          <w:szCs w:val="20"/>
        </w:rPr>
        <w:fldChar w:fldCharType="separate"/>
      </w:r>
      <w:r w:rsidR="00947351" w:rsidRPr="00947351">
        <w:rPr>
          <w:rFonts w:cs="Arial"/>
          <w:bCs/>
          <w:szCs w:val="20"/>
        </w:rPr>
        <w:t>Aufbau und Bestandteile des Angebots</w:t>
      </w:r>
      <w:r w:rsidR="00947351" w:rsidRPr="00947351">
        <w:rPr>
          <w:rFonts w:cs="Arial"/>
          <w:bCs/>
          <w:szCs w:val="20"/>
        </w:rPr>
        <w:fldChar w:fldCharType="end"/>
      </w:r>
      <w:r w:rsidR="00947351" w:rsidRPr="00947351">
        <w:rPr>
          <w:rFonts w:cs="Arial"/>
          <w:bCs/>
          <w:szCs w:val="20"/>
        </w:rPr>
        <w:t xml:space="preserve">) die Abschnitte „Hinweise zu Erklärungen und Nachweisen“ und „Bewerber-/Bietergemeinschaft/Unterauftragnehmer/Eignungsleihe“ gelten </w:t>
      </w:r>
      <w:r w:rsidR="00947351">
        <w:rPr>
          <w:rFonts w:cs="Arial"/>
          <w:bCs/>
          <w:szCs w:val="20"/>
        </w:rPr>
        <w:t xml:space="preserve">für den Teilnahmeantrag </w:t>
      </w:r>
      <w:r w:rsidR="00947351" w:rsidRPr="00947351">
        <w:rPr>
          <w:rFonts w:cs="Arial"/>
          <w:bCs/>
          <w:szCs w:val="20"/>
        </w:rPr>
        <w:t>entsprechend.</w:t>
      </w:r>
    </w:p>
    <w:p w14:paraId="6843420A" w14:textId="0C74EB55" w:rsidR="00D114F9" w:rsidRPr="00533C3A" w:rsidRDefault="00D114F9" w:rsidP="00253B62">
      <w:pPr>
        <w:pStyle w:val="berschrift4"/>
      </w:pPr>
      <w:bookmarkStart w:id="31" w:name="_Ref158134302"/>
      <w:r w:rsidRPr="00533C3A">
        <w:t>Elektronische Angebotsabgabe</w:t>
      </w:r>
      <w:bookmarkEnd w:id="31"/>
    </w:p>
    <w:p w14:paraId="567AFCAC" w14:textId="23084058"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Elektronische Angebotsabgabe in Textform</w:t>
      </w:r>
    </w:p>
    <w:p w14:paraId="5F9ACD1A" w14:textId="0D7113D0" w:rsidR="00AE06CD" w:rsidRDefault="00C3559F" w:rsidP="00550364">
      <w:pPr>
        <w:spacing w:after="120" w:line="240" w:lineRule="auto"/>
        <w:rPr>
          <w:rFonts w:cs="Arial"/>
          <w:bCs/>
          <w:szCs w:val="20"/>
        </w:rPr>
      </w:pPr>
      <w:r>
        <w:rPr>
          <w:rFonts w:cs="Arial"/>
          <w:bCs/>
          <w:szCs w:val="20"/>
        </w:rPr>
        <w:t xml:space="preserve">Das Angebot ist </w:t>
      </w:r>
      <w:r w:rsidR="006B5856" w:rsidRPr="00AE06CD">
        <w:rPr>
          <w:rFonts w:cs="Arial"/>
          <w:bCs/>
          <w:szCs w:val="20"/>
        </w:rPr>
        <w:t>– vorbehaltlich abweichender Angaben im konkreten Verfahren –</w:t>
      </w:r>
      <w:r w:rsidR="006B5856">
        <w:rPr>
          <w:rFonts w:cs="Arial"/>
          <w:bCs/>
          <w:szCs w:val="20"/>
        </w:rPr>
        <w:t xml:space="preserve"> </w:t>
      </w:r>
      <w:r>
        <w:rPr>
          <w:rFonts w:cs="Arial"/>
          <w:bCs/>
          <w:szCs w:val="20"/>
        </w:rPr>
        <w:t xml:space="preserve">ausschließlich elektronisch </w:t>
      </w:r>
      <w:r w:rsidR="006B5856">
        <w:rPr>
          <w:rFonts w:cs="Arial"/>
          <w:bCs/>
          <w:szCs w:val="20"/>
        </w:rPr>
        <w:t xml:space="preserve">in Textform nach § 126b BGB </w:t>
      </w:r>
      <w:r>
        <w:rPr>
          <w:rFonts w:cs="Arial"/>
          <w:bCs/>
          <w:szCs w:val="20"/>
        </w:rPr>
        <w:t xml:space="preserve">einzureichen. </w:t>
      </w:r>
      <w:r w:rsidR="00AE06CD" w:rsidRPr="00AE06CD">
        <w:rPr>
          <w:rFonts w:cs="Arial"/>
          <w:bCs/>
          <w:szCs w:val="20"/>
        </w:rPr>
        <w:t xml:space="preserve">Hiernach ist eine lesbare Erklärung ausreichend, in der die Person der Erklärenden/des Erklärenden genannt ist und die auf einem dauerhaften Datenträger gespeichert werden kann. </w:t>
      </w:r>
      <w:r w:rsidR="00AE06CD" w:rsidRPr="006A29B6">
        <w:rPr>
          <w:rFonts w:cs="Arial"/>
          <w:bCs/>
          <w:szCs w:val="20"/>
          <w:u w:val="single"/>
        </w:rPr>
        <w:t>Eine eingescannte Unterschrift ist nicht notwendig.</w:t>
      </w:r>
      <w:r w:rsidR="00AE06CD" w:rsidRPr="00AE06CD">
        <w:rPr>
          <w:rFonts w:cs="Arial"/>
          <w:bCs/>
          <w:szCs w:val="20"/>
        </w:rPr>
        <w:t xml:space="preserve"> Die Nennung der Person der erklärenden/des Erklärenden erfordert die Angabe der Identität derjenigen/desjenigen, der/dem die Erklärung zugerechnet werden soll. Bei natürlichen Personen ist der Name zu nennen, bei juristischen Personen und Handelsgesellschaften der Firmenname sowie </w:t>
      </w:r>
      <w:r w:rsidR="0014738A">
        <w:rPr>
          <w:rFonts w:cs="Arial"/>
          <w:bCs/>
          <w:szCs w:val="20"/>
        </w:rPr>
        <w:t>die konkrete zur Vertretung berechtigte Person</w:t>
      </w:r>
      <w:r w:rsidR="00AE06CD" w:rsidRPr="00AE06CD">
        <w:rPr>
          <w:rFonts w:cs="Arial"/>
          <w:bCs/>
          <w:szCs w:val="20"/>
        </w:rPr>
        <w:t>.</w:t>
      </w:r>
    </w:p>
    <w:p w14:paraId="43E58115" w14:textId="1D58ACEF" w:rsidR="00C3559F" w:rsidRPr="00C3559F" w:rsidRDefault="006A29B6" w:rsidP="00550364">
      <w:pPr>
        <w:pStyle w:val="Listenabsatz"/>
        <w:numPr>
          <w:ilvl w:val="0"/>
          <w:numId w:val="6"/>
        </w:numPr>
        <w:spacing w:before="180" w:after="120"/>
        <w:ind w:left="425" w:hanging="425"/>
        <w:rPr>
          <w:rFonts w:cs="Arial"/>
          <w:b/>
          <w:szCs w:val="20"/>
        </w:rPr>
      </w:pPr>
      <w:r>
        <w:rPr>
          <w:rFonts w:cs="Arial"/>
          <w:b/>
          <w:szCs w:val="20"/>
        </w:rPr>
        <w:t xml:space="preserve">Abgabe nur über das </w:t>
      </w:r>
      <w:r w:rsidR="00C3559F">
        <w:rPr>
          <w:rFonts w:cs="Arial"/>
          <w:b/>
          <w:szCs w:val="20"/>
        </w:rPr>
        <w:t>Vergabeportal</w:t>
      </w:r>
    </w:p>
    <w:p w14:paraId="32380658" w14:textId="27574672" w:rsidR="00D46DAC" w:rsidRPr="00AE06CD" w:rsidRDefault="00D46DAC" w:rsidP="00550364">
      <w:pPr>
        <w:spacing w:after="120" w:line="240" w:lineRule="auto"/>
        <w:rPr>
          <w:rFonts w:cs="Arial"/>
          <w:bCs/>
          <w:szCs w:val="20"/>
        </w:rPr>
      </w:pPr>
      <w:r w:rsidRPr="00AE06CD">
        <w:rPr>
          <w:rFonts w:cs="Arial"/>
          <w:bCs/>
          <w:szCs w:val="20"/>
        </w:rPr>
        <w:t xml:space="preserve">Die Angebote sind zusammen mit den Anlagen (siehe </w:t>
      </w:r>
      <w:r w:rsidR="009927D0">
        <w:rPr>
          <w:rFonts w:cs="Arial"/>
          <w:bCs/>
          <w:szCs w:val="20"/>
        </w:rPr>
        <w:t>Gliederung, Seite der Bewerbungsbedingungen</w:t>
      </w:r>
      <w:r w:rsidRPr="00AE06CD">
        <w:rPr>
          <w:rFonts w:cs="Arial"/>
          <w:bCs/>
          <w:szCs w:val="20"/>
        </w:rPr>
        <w:t xml:space="preserve">) bis zum Ende der Angebotsfrist </w:t>
      </w:r>
      <w:r w:rsidRPr="00C3559F">
        <w:rPr>
          <w:rFonts w:cs="Arial"/>
          <w:bCs/>
          <w:szCs w:val="20"/>
        </w:rPr>
        <w:t xml:space="preserve">über das </w:t>
      </w:r>
      <w:r w:rsidR="006A29B6">
        <w:rPr>
          <w:rFonts w:cs="Arial"/>
          <w:bCs/>
          <w:szCs w:val="20"/>
        </w:rPr>
        <w:t xml:space="preserve">zuvor genannte </w:t>
      </w:r>
      <w:r w:rsidRPr="00C3559F">
        <w:rPr>
          <w:rFonts w:cs="Arial"/>
          <w:bCs/>
          <w:szCs w:val="20"/>
        </w:rPr>
        <w:t>Vergabeportal bei</w:t>
      </w:r>
      <w:r w:rsidRPr="00AE06CD">
        <w:rPr>
          <w:rFonts w:cs="Arial"/>
          <w:bCs/>
          <w:szCs w:val="20"/>
        </w:rPr>
        <w:t xml:space="preserve"> der </w:t>
      </w:r>
      <w:r w:rsidR="00AE06CD">
        <w:rPr>
          <w:rFonts w:cs="Arial"/>
          <w:bCs/>
          <w:szCs w:val="20"/>
        </w:rPr>
        <w:t>A</w:t>
      </w:r>
      <w:r w:rsidR="002F3DB3">
        <w:rPr>
          <w:rFonts w:cs="Arial"/>
          <w:bCs/>
          <w:szCs w:val="20"/>
        </w:rPr>
        <w:t>uftraggeb</w:t>
      </w:r>
      <w:r w:rsidR="006D7CA6">
        <w:rPr>
          <w:rFonts w:cs="Arial"/>
          <w:bCs/>
          <w:szCs w:val="20"/>
        </w:rPr>
        <w:t>e</w:t>
      </w:r>
      <w:r w:rsidR="002F3DB3">
        <w:rPr>
          <w:rFonts w:cs="Arial"/>
          <w:bCs/>
          <w:szCs w:val="20"/>
        </w:rPr>
        <w:t>rin</w:t>
      </w:r>
      <w:r w:rsidRPr="00AE06CD">
        <w:rPr>
          <w:rFonts w:cs="Arial"/>
          <w:bCs/>
          <w:szCs w:val="20"/>
        </w:rPr>
        <w:t xml:space="preserve"> einzureichen. Nur </w:t>
      </w:r>
      <w:r w:rsidR="00AE06CD">
        <w:rPr>
          <w:rFonts w:cs="Arial"/>
          <w:bCs/>
          <w:szCs w:val="20"/>
        </w:rPr>
        <w:t xml:space="preserve">beim Vergabeportal </w:t>
      </w:r>
      <w:r w:rsidRPr="00AE06CD">
        <w:rPr>
          <w:rFonts w:cs="Arial"/>
          <w:bCs/>
          <w:szCs w:val="20"/>
        </w:rPr>
        <w:t xml:space="preserve">registrierte </w:t>
      </w:r>
      <w:r w:rsidR="00AE06CD">
        <w:rPr>
          <w:rFonts w:cs="Arial"/>
          <w:bCs/>
          <w:szCs w:val="20"/>
        </w:rPr>
        <w:t>B</w:t>
      </w:r>
      <w:r w:rsidR="006A29B6">
        <w:rPr>
          <w:rFonts w:cs="Arial"/>
          <w:bCs/>
          <w:szCs w:val="20"/>
        </w:rPr>
        <w:t xml:space="preserve">ieter </w:t>
      </w:r>
      <w:r w:rsidRPr="00AE06CD">
        <w:rPr>
          <w:rFonts w:cs="Arial"/>
          <w:bCs/>
          <w:szCs w:val="20"/>
        </w:rPr>
        <w:t xml:space="preserve">können Angebote abgeben. </w:t>
      </w:r>
      <w:r w:rsidR="00D114F9">
        <w:rPr>
          <w:rFonts w:cs="Arial"/>
          <w:bCs/>
          <w:szCs w:val="20"/>
        </w:rPr>
        <w:t>Beachten Sie die Hinweise im Kapitel „Elektronische Vergabe“ der hier gegenständlichen Bewerbungsbedingungen.</w:t>
      </w:r>
    </w:p>
    <w:p w14:paraId="5BA8CCF6" w14:textId="62AE73F5"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Datei- und Datenvorgaben</w:t>
      </w:r>
    </w:p>
    <w:p w14:paraId="444C720A" w14:textId="414D410B" w:rsidR="00FB6E86" w:rsidRPr="00AE06CD" w:rsidRDefault="00FB6E86" w:rsidP="00550364">
      <w:pPr>
        <w:spacing w:after="120" w:line="240" w:lineRule="auto"/>
        <w:rPr>
          <w:rFonts w:cs="Arial"/>
          <w:bCs/>
          <w:szCs w:val="20"/>
        </w:rPr>
      </w:pPr>
      <w:r w:rsidRPr="00EE68FB">
        <w:rPr>
          <w:rFonts w:cs="Arial"/>
          <w:bCs/>
          <w:szCs w:val="20"/>
        </w:rPr>
        <w:t>Bitte beachten Sie, dass das technisch maximal mögliche Datenvolumen des Bietertools zum Hochladen von Dokumenten 500 MB beträgt.</w:t>
      </w:r>
    </w:p>
    <w:p w14:paraId="2A4BC0B2" w14:textId="43DC51EF" w:rsidR="00D46DAC" w:rsidRPr="00C3559F" w:rsidRDefault="00C3559F" w:rsidP="00550364">
      <w:pPr>
        <w:spacing w:after="120" w:line="240" w:lineRule="auto"/>
        <w:rPr>
          <w:rFonts w:cs="Arial"/>
          <w:bCs/>
          <w:szCs w:val="20"/>
        </w:rPr>
      </w:pPr>
      <w:r>
        <w:rPr>
          <w:rFonts w:cs="Arial"/>
          <w:bCs/>
          <w:szCs w:val="20"/>
        </w:rPr>
        <w:t>S</w:t>
      </w:r>
      <w:r w:rsidR="00D46DAC" w:rsidRPr="00C3559F">
        <w:rPr>
          <w:rFonts w:cs="Arial"/>
          <w:bCs/>
          <w:szCs w:val="20"/>
        </w:rPr>
        <w:t>ind Anlagen in den Bewerbungsbedingungen ausnahmsweise mit Unterschrift und Firmenstempel zu versehen (z.B. etwaige Erklärungen Dritter), so können die jeweiligen Anlagen mit den weiteren Angebotsunterlagen auf folgende</w:t>
      </w:r>
      <w:r>
        <w:rPr>
          <w:rFonts w:cs="Arial"/>
          <w:bCs/>
          <w:szCs w:val="20"/>
        </w:rPr>
        <w:t>n</w:t>
      </w:r>
      <w:r w:rsidR="00D46DAC" w:rsidRPr="00C3559F">
        <w:rPr>
          <w:rFonts w:cs="Arial"/>
          <w:bCs/>
          <w:szCs w:val="20"/>
        </w:rPr>
        <w:t xml:space="preserve"> Weg</w:t>
      </w:r>
      <w:r>
        <w:rPr>
          <w:rFonts w:cs="Arial"/>
          <w:bCs/>
          <w:szCs w:val="20"/>
        </w:rPr>
        <w:t>en</w:t>
      </w:r>
      <w:r w:rsidR="00D46DAC" w:rsidRPr="00C3559F">
        <w:rPr>
          <w:rFonts w:cs="Arial"/>
          <w:bCs/>
          <w:szCs w:val="20"/>
        </w:rPr>
        <w:t xml:space="preserve"> eingereicht werden: </w:t>
      </w:r>
    </w:p>
    <w:p w14:paraId="33CE2BC2"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eingescannten Dritterklärung oder</w:t>
      </w:r>
    </w:p>
    <w:p w14:paraId="077185D9"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abfotografierten Dritterklärung oder</w:t>
      </w:r>
    </w:p>
    <w:p w14:paraId="29289D8A" w14:textId="35854549"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E-Mail, mit de</w:t>
      </w:r>
      <w:r w:rsidR="003A52C8">
        <w:rPr>
          <w:rFonts w:cs="Arial"/>
        </w:rPr>
        <w:t>r die Dritterklärung an den Bewerber/Bieter</w:t>
      </w:r>
      <w:r w:rsidRPr="005760B8">
        <w:rPr>
          <w:rFonts w:cs="Arial"/>
        </w:rPr>
        <w:t xml:space="preserve"> übersandt </w:t>
      </w:r>
      <w:r w:rsidR="003A52C8">
        <w:rPr>
          <w:rFonts w:cs="Arial"/>
        </w:rPr>
        <w:t>wurde</w:t>
      </w:r>
      <w:r w:rsidRPr="005760B8">
        <w:rPr>
          <w:rFonts w:cs="Arial"/>
        </w:rPr>
        <w:t>.</w:t>
      </w:r>
    </w:p>
    <w:p w14:paraId="5F3C5D61" w14:textId="77777777" w:rsidR="00D46DAC" w:rsidRPr="00C3559F" w:rsidRDefault="00D46DAC" w:rsidP="00550364">
      <w:pPr>
        <w:spacing w:after="120" w:line="240" w:lineRule="auto"/>
        <w:rPr>
          <w:rFonts w:cs="Arial"/>
          <w:bCs/>
          <w:szCs w:val="20"/>
        </w:rPr>
      </w:pPr>
      <w:r w:rsidRPr="00C3559F">
        <w:rPr>
          <w:rFonts w:cs="Arial"/>
          <w:bCs/>
          <w:szCs w:val="20"/>
        </w:rPr>
        <w:t xml:space="preserve">Sind Anlagen in den Bewerbungsbedingungen mit Vor- und Nachnamen der ausstellenden Person zu versehen, </w:t>
      </w:r>
      <w:r w:rsidRPr="0014738A">
        <w:rPr>
          <w:rFonts w:cs="Arial"/>
          <w:bCs/>
          <w:szCs w:val="20"/>
        </w:rPr>
        <w:t>werden diese als Word-Datei zur Verfügung gestellt. Diese Anlagen sind elektronisch auszufüllen und in PDF-Format dem Angebot beizufügen. Alternativ können diese Anlagen auch elektronisch ausgefüllt, ausgedruckt und eingescannt beigefügt werden. Insofern dienen die Word-Dateien lediglich als</w:t>
      </w:r>
      <w:r w:rsidRPr="00C3559F">
        <w:rPr>
          <w:rFonts w:cs="Arial"/>
          <w:bCs/>
          <w:szCs w:val="20"/>
        </w:rPr>
        <w:t xml:space="preserve"> Ausfüllhilfen.</w:t>
      </w:r>
    </w:p>
    <w:p w14:paraId="40AE56D3" w14:textId="77777777" w:rsidR="00D46DAC" w:rsidRPr="00C3559F" w:rsidRDefault="00D46DAC" w:rsidP="00550364">
      <w:pPr>
        <w:spacing w:after="120" w:line="240" w:lineRule="auto"/>
        <w:rPr>
          <w:rFonts w:cs="Arial"/>
          <w:bCs/>
          <w:szCs w:val="20"/>
        </w:rPr>
      </w:pPr>
      <w:r w:rsidRPr="00C3559F">
        <w:rPr>
          <w:rFonts w:cs="Arial"/>
          <w:bCs/>
          <w:szCs w:val="20"/>
        </w:rPr>
        <w:lastRenderedPageBreak/>
        <w:t>Die Dateinamen aller Dokumente müssen sich an den Namen der Originaldateien orientieren, um Verwechslungen auszuschließen.</w:t>
      </w:r>
    </w:p>
    <w:p w14:paraId="6249D0FA" w14:textId="2F52C20E"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Ausschlusshinweis</w:t>
      </w:r>
    </w:p>
    <w:p w14:paraId="77128D7A" w14:textId="6115E56B" w:rsidR="00D114F9" w:rsidRDefault="00D114F9" w:rsidP="00550364">
      <w:pPr>
        <w:spacing w:after="120" w:line="240" w:lineRule="auto"/>
        <w:rPr>
          <w:rFonts w:cs="Arial"/>
          <w:bCs/>
          <w:szCs w:val="20"/>
        </w:rPr>
      </w:pPr>
      <w:r w:rsidRPr="00FB6E86">
        <w:rPr>
          <w:rFonts w:cs="Arial"/>
          <w:bCs/>
          <w:szCs w:val="20"/>
        </w:rPr>
        <w:t>Die Angebote sind so abzugeben, dass alle Angebotsbestandteile nachträglich nicht mehr veränderbar sind</w:t>
      </w:r>
      <w:r>
        <w:rPr>
          <w:rFonts w:cs="Arial"/>
          <w:bCs/>
          <w:szCs w:val="20"/>
        </w:rPr>
        <w:t>.</w:t>
      </w:r>
    </w:p>
    <w:p w14:paraId="03D80465" w14:textId="2371E157" w:rsidR="00D46DAC" w:rsidRPr="00FB6E86" w:rsidRDefault="00D46DAC" w:rsidP="00550364">
      <w:pPr>
        <w:spacing w:after="120" w:line="240" w:lineRule="auto"/>
        <w:rPr>
          <w:rFonts w:cs="Arial"/>
          <w:bCs/>
          <w:szCs w:val="20"/>
        </w:rPr>
      </w:pPr>
      <w:r w:rsidRPr="00FB6E86">
        <w:rPr>
          <w:rFonts w:cs="Arial"/>
          <w:bCs/>
          <w:szCs w:val="20"/>
        </w:rPr>
        <w:t>Auf andere</w:t>
      </w:r>
      <w:r w:rsidR="00FB6E86">
        <w:rPr>
          <w:rFonts w:cs="Arial"/>
          <w:bCs/>
          <w:szCs w:val="20"/>
        </w:rPr>
        <w:t>n als dem vorgenannten Weg</w:t>
      </w:r>
      <w:r w:rsidRPr="00FB6E86">
        <w:rPr>
          <w:rFonts w:cs="Arial"/>
          <w:bCs/>
          <w:szCs w:val="20"/>
        </w:rPr>
        <w:t xml:space="preserve"> übermittelte Angebote, insbesondere solche per </w:t>
      </w:r>
      <w:r w:rsidR="00FB6E86">
        <w:rPr>
          <w:rFonts w:cs="Arial"/>
          <w:bCs/>
          <w:szCs w:val="20"/>
        </w:rPr>
        <w:t xml:space="preserve">Postweg, </w:t>
      </w:r>
      <w:r w:rsidRPr="00FB6E86">
        <w:rPr>
          <w:rFonts w:cs="Arial"/>
          <w:bCs/>
          <w:szCs w:val="20"/>
        </w:rPr>
        <w:t>Telefax, E-Mail, über die Schaltfläche „Kommunikation“ auf der Vergabeplattform oder per Fernschreiben, sind nicht zulässig und werden</w:t>
      </w:r>
      <w:r w:rsidR="00B84AA3">
        <w:rPr>
          <w:rFonts w:cs="Arial"/>
          <w:bCs/>
          <w:szCs w:val="20"/>
        </w:rPr>
        <w:t xml:space="preserve"> von der Wertung</w:t>
      </w:r>
      <w:r w:rsidRPr="00FB6E86">
        <w:rPr>
          <w:rFonts w:cs="Arial"/>
          <w:bCs/>
          <w:szCs w:val="20"/>
        </w:rPr>
        <w:t xml:space="preserve"> ausgeschlossen. Ebenso unzulässig und unbeachtlich sind insbesondere eine Rücknahme oder Änderung eines Angebots per Telefax, E-Mail, über die Schaltfläche „Kommunikation“ auf der Vergabeplattform oder per Fernschreiben.</w:t>
      </w:r>
    </w:p>
    <w:p w14:paraId="13F5C91A" w14:textId="7F76F16C" w:rsidR="00D46DAC" w:rsidRPr="00FB6E86" w:rsidRDefault="00D46DAC" w:rsidP="00550364">
      <w:pPr>
        <w:spacing w:after="120" w:line="240" w:lineRule="auto"/>
        <w:rPr>
          <w:rFonts w:cs="Arial"/>
          <w:bCs/>
          <w:szCs w:val="20"/>
        </w:rPr>
      </w:pPr>
      <w:r w:rsidRPr="00FB6E86">
        <w:rPr>
          <w:rFonts w:cs="Arial"/>
          <w:bCs/>
          <w:szCs w:val="20"/>
        </w:rPr>
        <w:t xml:space="preserve">Auf die Ausschlussgründe des § </w:t>
      </w:r>
      <w:r w:rsidR="00434B60">
        <w:rPr>
          <w:rFonts w:cs="Arial"/>
          <w:bCs/>
          <w:szCs w:val="20"/>
        </w:rPr>
        <w:t>57 VgV</w:t>
      </w:r>
      <w:r w:rsidRPr="00FB6E86">
        <w:rPr>
          <w:rFonts w:cs="Arial"/>
          <w:bCs/>
          <w:szCs w:val="20"/>
        </w:rPr>
        <w:t xml:space="preserve"> wird verwiesen. </w:t>
      </w:r>
    </w:p>
    <w:p w14:paraId="026E92A6" w14:textId="479F1727" w:rsidR="00D46DAC" w:rsidRPr="00EE68FB" w:rsidRDefault="00FB6E86" w:rsidP="00253B62">
      <w:pPr>
        <w:pStyle w:val="berschrift4"/>
      </w:pPr>
      <w:bookmarkStart w:id="32" w:name="_Ref158134958"/>
      <w:r w:rsidRPr="00EE68FB">
        <w:t>Aufbau und Bestandteile des Angebots</w:t>
      </w:r>
      <w:bookmarkEnd w:id="32"/>
    </w:p>
    <w:p w14:paraId="02102C6C" w14:textId="01A54A4B" w:rsidR="00D46DAC" w:rsidRDefault="00D46DAC" w:rsidP="00550364">
      <w:pPr>
        <w:spacing w:after="120" w:line="240" w:lineRule="auto"/>
        <w:rPr>
          <w:rFonts w:cs="Arial"/>
          <w:bCs/>
          <w:szCs w:val="20"/>
        </w:rPr>
      </w:pPr>
      <w:r w:rsidRPr="00FB6E86">
        <w:rPr>
          <w:rFonts w:cs="Arial"/>
          <w:bCs/>
          <w:szCs w:val="20"/>
        </w:rPr>
        <w:t xml:space="preserve">Damit eine vergleichende Bewertung der Angebote möglich ist, soll sich der formale Aufbau des Angebots </w:t>
      </w:r>
      <w:r w:rsidR="00FB6E86" w:rsidRPr="00FB6E86">
        <w:rPr>
          <w:rFonts w:cs="Arial"/>
          <w:bCs/>
          <w:szCs w:val="20"/>
        </w:rPr>
        <w:t>so weit</w:t>
      </w:r>
      <w:r w:rsidRPr="00FB6E86">
        <w:rPr>
          <w:rFonts w:cs="Arial"/>
          <w:bCs/>
          <w:szCs w:val="20"/>
        </w:rPr>
        <w:t xml:space="preserve"> wie möglich an die</w:t>
      </w:r>
      <w:r w:rsidR="00FB6E86">
        <w:rPr>
          <w:rFonts w:cs="Arial"/>
          <w:bCs/>
          <w:szCs w:val="20"/>
        </w:rPr>
        <w:t xml:space="preserve"> </w:t>
      </w:r>
      <w:r w:rsidRPr="00FB6E86">
        <w:rPr>
          <w:rFonts w:cs="Arial"/>
          <w:bCs/>
          <w:szCs w:val="20"/>
        </w:rPr>
        <w:t xml:space="preserve">vorgegebene Gliederung </w:t>
      </w:r>
      <w:r w:rsidR="009927D0">
        <w:rPr>
          <w:rFonts w:cs="Arial"/>
          <w:bCs/>
          <w:szCs w:val="20"/>
        </w:rPr>
        <w:t xml:space="preserve">(Seite 3 der Bewerbungsbedingungen) </w:t>
      </w:r>
      <w:r w:rsidRPr="00FB6E86">
        <w:rPr>
          <w:rFonts w:cs="Arial"/>
          <w:bCs/>
          <w:szCs w:val="20"/>
        </w:rPr>
        <w:t xml:space="preserve">halten. </w:t>
      </w:r>
    </w:p>
    <w:p w14:paraId="08E11CB3" w14:textId="7B504624" w:rsidR="00FE1E06" w:rsidRPr="00FE1E06" w:rsidRDefault="00BF0A04" w:rsidP="00550364">
      <w:pPr>
        <w:pStyle w:val="Listenabsatz"/>
        <w:numPr>
          <w:ilvl w:val="0"/>
          <w:numId w:val="6"/>
        </w:numPr>
        <w:spacing w:before="180" w:after="120"/>
        <w:ind w:left="425" w:hanging="425"/>
        <w:rPr>
          <w:rFonts w:cs="Arial"/>
          <w:b/>
          <w:szCs w:val="20"/>
        </w:rPr>
      </w:pPr>
      <w:r>
        <w:rPr>
          <w:rFonts w:cs="Arial"/>
          <w:b/>
          <w:szCs w:val="20"/>
        </w:rPr>
        <w:t>Aufbau</w:t>
      </w:r>
    </w:p>
    <w:p w14:paraId="23D64179" w14:textId="1007A68B" w:rsidR="00D46DAC" w:rsidRPr="00FB6E86" w:rsidRDefault="00D46DAC" w:rsidP="00550364">
      <w:pPr>
        <w:spacing w:after="120" w:line="240" w:lineRule="auto"/>
        <w:rPr>
          <w:rFonts w:cs="Arial"/>
          <w:bCs/>
          <w:szCs w:val="20"/>
        </w:rPr>
      </w:pPr>
      <w:r w:rsidRPr="00FB6E86">
        <w:rPr>
          <w:rFonts w:cs="Arial"/>
          <w:bCs/>
          <w:szCs w:val="20"/>
        </w:rPr>
        <w:t xml:space="preserve">Das Angebot soll </w:t>
      </w:r>
      <w:r w:rsidR="00F0495D">
        <w:rPr>
          <w:rFonts w:cs="Arial"/>
          <w:bCs/>
          <w:szCs w:val="20"/>
        </w:rPr>
        <w:t xml:space="preserve">hierbei </w:t>
      </w:r>
      <w:r w:rsidRPr="00FB6E86">
        <w:rPr>
          <w:rFonts w:cs="Arial"/>
          <w:bCs/>
          <w:szCs w:val="20"/>
        </w:rPr>
        <w:t>wie folgt aufgebaut</w:t>
      </w:r>
      <w:r w:rsidR="00FE1E06">
        <w:rPr>
          <w:rFonts w:cs="Arial"/>
          <w:bCs/>
          <w:szCs w:val="20"/>
        </w:rPr>
        <w:t xml:space="preserve"> sein</w:t>
      </w:r>
      <w:r w:rsidRPr="00FB6E86">
        <w:rPr>
          <w:rFonts w:cs="Arial"/>
          <w:bCs/>
          <w:szCs w:val="20"/>
        </w:rPr>
        <w:t xml:space="preserve">: </w:t>
      </w:r>
    </w:p>
    <w:p w14:paraId="3F3295AD" w14:textId="0F760060" w:rsidR="00D46DAC" w:rsidRPr="00F0495D" w:rsidRDefault="00D46DAC" w:rsidP="00550364">
      <w:pPr>
        <w:pStyle w:val="Listenabsatz"/>
        <w:numPr>
          <w:ilvl w:val="0"/>
          <w:numId w:val="7"/>
        </w:numPr>
        <w:tabs>
          <w:tab w:val="clear" w:pos="1776"/>
          <w:tab w:val="num" w:pos="1418"/>
        </w:tabs>
        <w:spacing w:after="120"/>
        <w:ind w:left="850" w:hanging="425"/>
        <w:rPr>
          <w:rFonts w:cs="Arial"/>
        </w:rPr>
      </w:pPr>
      <w:bookmarkStart w:id="33" w:name="_Hlk127873592"/>
      <w:r w:rsidRPr="00F0495D">
        <w:rPr>
          <w:rFonts w:cs="Arial"/>
        </w:rPr>
        <w:t>Angebotsschreiben mit Datum in vorgeschriebener Textform</w:t>
      </w:r>
      <w:r w:rsidR="00F0495D" w:rsidRPr="00F0495D">
        <w:rPr>
          <w:rFonts w:cs="Arial"/>
        </w:rPr>
        <w:t xml:space="preserve">: Hierfür ist das </w:t>
      </w:r>
      <w:r w:rsidRPr="00F0495D">
        <w:rPr>
          <w:rFonts w:cs="Arial"/>
        </w:rPr>
        <w:t xml:space="preserve">von der </w:t>
      </w:r>
      <w:r w:rsidR="00F0495D">
        <w:rPr>
          <w:rFonts w:cs="Arial"/>
        </w:rPr>
        <w:t>A</w:t>
      </w:r>
      <w:r w:rsidR="00EB7D0F">
        <w:rPr>
          <w:rFonts w:cs="Arial"/>
        </w:rPr>
        <w:t>uftraggeberin</w:t>
      </w:r>
      <w:r w:rsidRPr="00F0495D">
        <w:rPr>
          <w:rFonts w:cs="Arial"/>
        </w:rPr>
        <w:t xml:space="preserve"> vorgegebene Angebotsformblatt (Anlage</w:t>
      </w:r>
      <w:r w:rsidR="0089234D">
        <w:rPr>
          <w:rFonts w:cs="Arial"/>
        </w:rPr>
        <w:t xml:space="preserve"> B.</w:t>
      </w:r>
      <w:r w:rsidR="00B84AA3">
        <w:rPr>
          <w:rFonts w:cs="Arial"/>
        </w:rPr>
        <w:t>0</w:t>
      </w:r>
      <w:r w:rsidR="00EB7D0F">
        <w:rPr>
          <w:rFonts w:cs="Arial"/>
        </w:rPr>
        <w:t>1</w:t>
      </w:r>
      <w:r w:rsidR="007B75AB">
        <w:rPr>
          <w:rFonts w:cs="Arial"/>
        </w:rPr>
        <w:t>b</w:t>
      </w:r>
      <w:r w:rsidRPr="00F0495D">
        <w:rPr>
          <w:rFonts w:cs="Arial"/>
        </w:rPr>
        <w:t xml:space="preserve">) sowie das Preisblatt (Anlage </w:t>
      </w:r>
      <w:r w:rsidR="0089234D">
        <w:rPr>
          <w:rFonts w:cs="Arial"/>
        </w:rPr>
        <w:t>B.</w:t>
      </w:r>
      <w:r w:rsidR="00B84AA3">
        <w:rPr>
          <w:rFonts w:cs="Arial"/>
        </w:rPr>
        <w:t>03</w:t>
      </w:r>
      <w:r w:rsidRPr="00F0495D">
        <w:rPr>
          <w:rFonts w:cs="Arial"/>
        </w:rPr>
        <w:t xml:space="preserve">) zu verwenden. </w:t>
      </w:r>
    </w:p>
    <w:p w14:paraId="12A4F600" w14:textId="07A1E35E" w:rsidR="00D46DAC" w:rsidRDefault="00D46DAC" w:rsidP="00550364">
      <w:pPr>
        <w:pStyle w:val="Listenabsatz"/>
        <w:numPr>
          <w:ilvl w:val="0"/>
          <w:numId w:val="7"/>
        </w:numPr>
        <w:tabs>
          <w:tab w:val="clear" w:pos="1776"/>
          <w:tab w:val="num" w:pos="1418"/>
        </w:tabs>
        <w:spacing w:after="120"/>
        <w:ind w:left="850" w:hanging="425"/>
        <w:rPr>
          <w:rFonts w:cs="Arial"/>
        </w:rPr>
      </w:pPr>
      <w:r w:rsidRPr="0012096D">
        <w:rPr>
          <w:rFonts w:cs="Arial"/>
        </w:rPr>
        <w:t xml:space="preserve">Die Anlagen und Erklärungen (Eigenerklärungen sowie Formblätter der </w:t>
      </w:r>
      <w:r w:rsidR="00F0495D">
        <w:rPr>
          <w:rFonts w:cs="Arial"/>
        </w:rPr>
        <w:t>A</w:t>
      </w:r>
      <w:r w:rsidR="002F3DB3">
        <w:rPr>
          <w:rFonts w:cs="Arial"/>
        </w:rPr>
        <w:t>uftraggeberin</w:t>
      </w:r>
      <w:r>
        <w:rPr>
          <w:rFonts w:cs="Arial"/>
        </w:rPr>
        <w:t xml:space="preserve">) </w:t>
      </w:r>
      <w:r w:rsidRPr="0012096D">
        <w:rPr>
          <w:rFonts w:cs="Arial"/>
        </w:rPr>
        <w:t xml:space="preserve">gemäß der Aufzählung der vorzulegenden Nachweise in der </w:t>
      </w:r>
      <w:r w:rsidR="009927D0">
        <w:rPr>
          <w:rFonts w:cs="Arial"/>
        </w:rPr>
        <w:t xml:space="preserve">Gliederung (Seite 3 der Bewerbungsbedingungen) </w:t>
      </w:r>
      <w:r w:rsidRPr="0012096D">
        <w:rPr>
          <w:rFonts w:cs="Arial"/>
        </w:rPr>
        <w:t xml:space="preserve">stellen neben dem </w:t>
      </w:r>
      <w:r w:rsidR="00F0495D">
        <w:rPr>
          <w:rFonts w:cs="Arial"/>
        </w:rPr>
        <w:t xml:space="preserve">vorgenannten </w:t>
      </w:r>
      <w:r w:rsidRPr="0012096D">
        <w:rPr>
          <w:rFonts w:cs="Arial"/>
        </w:rPr>
        <w:t>Angebotsformblatt Bestandteile des Angebots dar und sind als solche vollständig ausgefüllt in vorgeschriebener Textform einzureichen.</w:t>
      </w:r>
    </w:p>
    <w:p w14:paraId="7CB8549F" w14:textId="1F8A4806" w:rsidR="00BF0A04" w:rsidRPr="00FE1E06" w:rsidRDefault="00BF0A04" w:rsidP="00550364">
      <w:pPr>
        <w:pStyle w:val="Listenabsatz"/>
        <w:numPr>
          <w:ilvl w:val="0"/>
          <w:numId w:val="6"/>
        </w:numPr>
        <w:spacing w:before="180" w:after="120"/>
        <w:ind w:left="425" w:hanging="425"/>
        <w:rPr>
          <w:rFonts w:cs="Arial"/>
          <w:b/>
          <w:szCs w:val="20"/>
        </w:rPr>
      </w:pPr>
      <w:r>
        <w:rPr>
          <w:rFonts w:cs="Arial"/>
          <w:b/>
          <w:szCs w:val="20"/>
        </w:rPr>
        <w:t>Bestandteile</w:t>
      </w:r>
    </w:p>
    <w:p w14:paraId="60B7B93C" w14:textId="77777777" w:rsidR="00434B60" w:rsidRPr="003E4418" w:rsidRDefault="00434B60" w:rsidP="00434B60">
      <w:pPr>
        <w:spacing w:after="120" w:line="240" w:lineRule="auto"/>
        <w:rPr>
          <w:rFonts w:cs="Arial"/>
          <w:bCs/>
          <w:szCs w:val="20"/>
        </w:rPr>
      </w:pPr>
      <w:r w:rsidRPr="003E4418">
        <w:rPr>
          <w:rFonts w:cs="Arial"/>
          <w:bCs/>
          <w:szCs w:val="20"/>
        </w:rPr>
        <w:t xml:space="preserve">Das Angebot muss alle geforderten Angaben und Erklärungen enthalten; unvollständige Angebote sowie Angebote, für deren Wertung wesentliche Preisangaben fehlen, werden </w:t>
      </w:r>
      <w:r>
        <w:rPr>
          <w:rFonts w:cs="Arial"/>
          <w:bCs/>
          <w:szCs w:val="20"/>
        </w:rPr>
        <w:t xml:space="preserve">von der Wertung </w:t>
      </w:r>
      <w:r w:rsidRPr="003E4418">
        <w:rPr>
          <w:rFonts w:cs="Arial"/>
          <w:bCs/>
          <w:szCs w:val="20"/>
        </w:rPr>
        <w:t xml:space="preserve">ausgeschlossen, § </w:t>
      </w:r>
      <w:r>
        <w:rPr>
          <w:rFonts w:cs="Arial"/>
          <w:bCs/>
          <w:szCs w:val="20"/>
        </w:rPr>
        <w:t>57</w:t>
      </w:r>
      <w:r w:rsidRPr="003E4418">
        <w:rPr>
          <w:rFonts w:cs="Arial"/>
          <w:bCs/>
          <w:szCs w:val="20"/>
        </w:rPr>
        <w:t xml:space="preserve"> Absatz 1 Ziffer 2 und 5 </w:t>
      </w:r>
      <w:r>
        <w:rPr>
          <w:rFonts w:cs="Arial"/>
          <w:bCs/>
          <w:szCs w:val="20"/>
        </w:rPr>
        <w:t>VgV</w:t>
      </w:r>
      <w:r w:rsidRPr="003E4418">
        <w:rPr>
          <w:rFonts w:cs="Arial"/>
          <w:bCs/>
          <w:szCs w:val="20"/>
        </w:rPr>
        <w:t>.</w:t>
      </w:r>
    </w:p>
    <w:p w14:paraId="034A1794" w14:textId="77777777" w:rsidR="00434B60" w:rsidRPr="003E4418" w:rsidRDefault="00434B60" w:rsidP="00434B60">
      <w:pPr>
        <w:spacing w:after="120" w:line="240" w:lineRule="auto"/>
        <w:rPr>
          <w:rFonts w:cs="Arial"/>
          <w:bCs/>
          <w:szCs w:val="20"/>
        </w:rPr>
      </w:pPr>
      <w:r w:rsidRPr="003E4418">
        <w:rPr>
          <w:rFonts w:cs="Arial"/>
          <w:bCs/>
          <w:szCs w:val="20"/>
        </w:rPr>
        <w:t xml:space="preserve">Änderungen des </w:t>
      </w:r>
      <w:r>
        <w:rPr>
          <w:rFonts w:cs="Arial"/>
          <w:bCs/>
          <w:szCs w:val="20"/>
        </w:rPr>
        <w:t xml:space="preserve">Wirtschaftsteilnehmers </w:t>
      </w:r>
      <w:r w:rsidRPr="003E4418">
        <w:rPr>
          <w:rFonts w:cs="Arial"/>
          <w:bCs/>
          <w:szCs w:val="20"/>
        </w:rPr>
        <w:t xml:space="preserve">an seinen Eintragungen müssen zweifelsfrei und alle Eintragungen dokumentenecht sein. Andernfalls muss das Angebot gem. § </w:t>
      </w:r>
      <w:r>
        <w:rPr>
          <w:rFonts w:cs="Arial"/>
          <w:bCs/>
          <w:szCs w:val="20"/>
        </w:rPr>
        <w:t>57</w:t>
      </w:r>
      <w:r w:rsidRPr="003E4418">
        <w:rPr>
          <w:rFonts w:cs="Arial"/>
          <w:bCs/>
          <w:szCs w:val="20"/>
        </w:rPr>
        <w:t xml:space="preserve"> Absatz 1</w:t>
      </w:r>
      <w:r>
        <w:rPr>
          <w:rFonts w:cs="Arial"/>
          <w:bCs/>
          <w:szCs w:val="20"/>
        </w:rPr>
        <w:t xml:space="preserve"> </w:t>
      </w:r>
      <w:r w:rsidRPr="003E4418">
        <w:rPr>
          <w:rFonts w:cs="Arial"/>
          <w:bCs/>
          <w:szCs w:val="20"/>
        </w:rPr>
        <w:t xml:space="preserve">Ziffer 3 </w:t>
      </w:r>
      <w:r>
        <w:rPr>
          <w:rFonts w:cs="Arial"/>
          <w:bCs/>
          <w:szCs w:val="20"/>
        </w:rPr>
        <w:t>VgV</w:t>
      </w:r>
      <w:r w:rsidRPr="003E4418">
        <w:rPr>
          <w:rFonts w:cs="Arial"/>
          <w:bCs/>
          <w:szCs w:val="20"/>
        </w:rPr>
        <w:t xml:space="preserve"> </w:t>
      </w:r>
      <w:r>
        <w:rPr>
          <w:rFonts w:cs="Arial"/>
          <w:bCs/>
          <w:szCs w:val="20"/>
        </w:rPr>
        <w:t xml:space="preserve">von der Wertung </w:t>
      </w:r>
      <w:r w:rsidRPr="003E4418">
        <w:rPr>
          <w:rFonts w:cs="Arial"/>
          <w:bCs/>
          <w:szCs w:val="20"/>
        </w:rPr>
        <w:t xml:space="preserve">ausgeschlossen werden. </w:t>
      </w:r>
    </w:p>
    <w:p w14:paraId="4C774801" w14:textId="77777777" w:rsidR="00434B60" w:rsidRPr="00BF0A04" w:rsidRDefault="00434B60" w:rsidP="00434B60">
      <w:pPr>
        <w:spacing w:after="120" w:line="240" w:lineRule="auto"/>
        <w:rPr>
          <w:rFonts w:cs="Arial"/>
          <w:bCs/>
          <w:szCs w:val="20"/>
        </w:rPr>
      </w:pPr>
      <w:r w:rsidRPr="00BF0A04">
        <w:rPr>
          <w:rFonts w:cs="Arial"/>
          <w:bCs/>
          <w:szCs w:val="20"/>
        </w:rPr>
        <w:t xml:space="preserve">Änderungen oder Ergänzungen an den Bewerbungsbedingungen sind unzulässig und führen zwingend zum Angebotsausschluss § </w:t>
      </w:r>
      <w:r>
        <w:rPr>
          <w:rFonts w:cs="Arial"/>
          <w:bCs/>
          <w:szCs w:val="20"/>
        </w:rPr>
        <w:t>57</w:t>
      </w:r>
      <w:r w:rsidRPr="00BF0A04">
        <w:rPr>
          <w:rFonts w:cs="Arial"/>
          <w:bCs/>
          <w:szCs w:val="20"/>
        </w:rPr>
        <w:t xml:space="preserve"> Absatz 1 Ziffer 4 </w:t>
      </w:r>
      <w:r>
        <w:rPr>
          <w:rFonts w:cs="Arial"/>
          <w:bCs/>
          <w:szCs w:val="20"/>
        </w:rPr>
        <w:t>VgV</w:t>
      </w:r>
      <w:r w:rsidRPr="00BF0A04">
        <w:rPr>
          <w:rFonts w:cs="Arial"/>
          <w:bCs/>
          <w:szCs w:val="20"/>
        </w:rPr>
        <w:t xml:space="preserve">. Soweit </w:t>
      </w:r>
      <w:r>
        <w:rPr>
          <w:rFonts w:cs="Arial"/>
          <w:bCs/>
          <w:szCs w:val="20"/>
        </w:rPr>
        <w:t>ein</w:t>
      </w:r>
      <w:r w:rsidRPr="00BF0A04">
        <w:rPr>
          <w:rFonts w:cs="Arial"/>
          <w:bCs/>
          <w:szCs w:val="20"/>
        </w:rPr>
        <w:t xml:space="preserve"> </w:t>
      </w:r>
      <w:r>
        <w:rPr>
          <w:rFonts w:cs="Arial"/>
          <w:bCs/>
          <w:szCs w:val="20"/>
        </w:rPr>
        <w:t xml:space="preserve">Wirtschaftsteilnehmer </w:t>
      </w:r>
      <w:r w:rsidRPr="00BF0A04">
        <w:rPr>
          <w:rFonts w:cs="Arial"/>
          <w:bCs/>
          <w:szCs w:val="20"/>
        </w:rPr>
        <w:t>Erläuterungen seines Angebots für erforderlich hält, hat er diese auf eigenen besonderen Anhängen und Anlagen beizufügen. In diesem Fall ist zweifelsfrei kenntlich zu machen, dass diese Bestandteile des Angebotes sind. Insbesondere sind auch die Anhänge und Anlagen zu unterzeichnen.</w:t>
      </w:r>
    </w:p>
    <w:p w14:paraId="171233E5" w14:textId="77777777" w:rsidR="00434B60" w:rsidRPr="00BF0A04" w:rsidRDefault="00434B60" w:rsidP="00434B60">
      <w:pPr>
        <w:spacing w:after="120" w:line="240" w:lineRule="auto"/>
        <w:rPr>
          <w:rFonts w:cs="Arial"/>
          <w:bCs/>
          <w:szCs w:val="20"/>
        </w:rPr>
      </w:pPr>
      <w:r w:rsidRPr="00BF0A04">
        <w:rPr>
          <w:rFonts w:cs="Arial"/>
          <w:bCs/>
          <w:szCs w:val="20"/>
        </w:rPr>
        <w:t xml:space="preserve">Die Auftraggeberin akzeptiert die „Allgemeinen Geschäftsbedingungen“ des </w:t>
      </w:r>
      <w:r>
        <w:rPr>
          <w:rFonts w:cs="Arial"/>
          <w:bCs/>
          <w:szCs w:val="20"/>
        </w:rPr>
        <w:t>Wirtschaftsteilnehmers</w:t>
      </w:r>
      <w:r w:rsidRPr="00BF0A04">
        <w:rPr>
          <w:rFonts w:cs="Arial"/>
          <w:bCs/>
          <w:szCs w:val="20"/>
        </w:rPr>
        <w:t xml:space="preserve"> nicht. Diese werden nicht Bestandteil des Vertrages.</w:t>
      </w:r>
    </w:p>
    <w:p w14:paraId="305DA764" w14:textId="77777777" w:rsidR="00434B60" w:rsidRPr="00BF0A04" w:rsidRDefault="00434B60" w:rsidP="00434B60">
      <w:pPr>
        <w:spacing w:after="120" w:line="240" w:lineRule="auto"/>
        <w:rPr>
          <w:rFonts w:cs="Arial"/>
          <w:bCs/>
          <w:szCs w:val="20"/>
        </w:rPr>
      </w:pPr>
      <w:r w:rsidRPr="00BF0A04">
        <w:rPr>
          <w:rFonts w:cs="Arial"/>
          <w:bCs/>
          <w:szCs w:val="20"/>
        </w:rPr>
        <w:t xml:space="preserve">Im Angebot ist anzugeben, ob für den Gegenstand des Angebots gewerbliche Schutzrechte bestehen oder vom </w:t>
      </w:r>
      <w:r>
        <w:rPr>
          <w:rFonts w:cs="Arial"/>
          <w:bCs/>
          <w:szCs w:val="20"/>
        </w:rPr>
        <w:t>Wirtschaftsteilnehmer</w:t>
      </w:r>
      <w:r w:rsidRPr="00BF0A04">
        <w:rPr>
          <w:rFonts w:cs="Arial"/>
          <w:bCs/>
          <w:szCs w:val="20"/>
        </w:rPr>
        <w:t xml:space="preserve"> oder anderen beantragt sind.</w:t>
      </w:r>
    </w:p>
    <w:p w14:paraId="4CEDFAB4" w14:textId="13EB80F2" w:rsidR="00434B60" w:rsidRDefault="00434B60" w:rsidP="00434B60">
      <w:pPr>
        <w:spacing w:after="120" w:line="240" w:lineRule="auto"/>
        <w:rPr>
          <w:rFonts w:cs="Arial"/>
          <w:bCs/>
          <w:szCs w:val="20"/>
        </w:rPr>
      </w:pPr>
      <w:r w:rsidRPr="00BF0A04">
        <w:rPr>
          <w:rFonts w:cs="Arial"/>
          <w:bCs/>
          <w:szCs w:val="20"/>
        </w:rPr>
        <w:lastRenderedPageBreak/>
        <w:t>Alle Angebotspreise und -beträge sind in der durch die jeweilige Anlage geforderten Form in Euro netto anzugeben und kaufmännisch auf zwei Nachkommastellen zu runden.</w:t>
      </w:r>
    </w:p>
    <w:p w14:paraId="33593083" w14:textId="77777777" w:rsidR="00434B60" w:rsidRPr="00D0432F" w:rsidRDefault="00434B60" w:rsidP="00434B60">
      <w:pPr>
        <w:pStyle w:val="Listenabsatz"/>
        <w:numPr>
          <w:ilvl w:val="0"/>
          <w:numId w:val="6"/>
        </w:numPr>
        <w:spacing w:before="180" w:after="120"/>
        <w:ind w:left="425" w:hanging="425"/>
        <w:rPr>
          <w:rFonts w:cs="Arial"/>
          <w:b/>
          <w:szCs w:val="20"/>
        </w:rPr>
      </w:pPr>
      <w:r w:rsidRPr="00D0432F">
        <w:rPr>
          <w:rFonts w:cs="Arial"/>
          <w:b/>
          <w:szCs w:val="20"/>
        </w:rPr>
        <w:t>Hinweise zu Erklärungen und Nachweisen</w:t>
      </w:r>
    </w:p>
    <w:p w14:paraId="7FA6CE0E" w14:textId="77777777" w:rsidR="00434B60" w:rsidRDefault="00434B60" w:rsidP="00434B60">
      <w:pPr>
        <w:spacing w:after="120" w:line="240" w:lineRule="auto"/>
        <w:rPr>
          <w:rFonts w:cs="Arial"/>
          <w:bCs/>
          <w:szCs w:val="20"/>
        </w:rPr>
      </w:pPr>
      <w:r>
        <w:rPr>
          <w:rFonts w:cs="Arial"/>
          <w:bCs/>
          <w:szCs w:val="20"/>
        </w:rPr>
        <w:t>In den Teilen B und C der Vergabeunterlagen finden sich die zur Abgabe eines Angebots notwendigen Erklärungen und Nachweise.</w:t>
      </w:r>
    </w:p>
    <w:p w14:paraId="3D3BDF54" w14:textId="77777777" w:rsidR="00434B60" w:rsidRPr="00A23212" w:rsidRDefault="00434B60" w:rsidP="00434B60">
      <w:pPr>
        <w:spacing w:after="120" w:line="240" w:lineRule="auto"/>
        <w:rPr>
          <w:rFonts w:cs="Arial"/>
          <w:bCs/>
          <w:szCs w:val="20"/>
        </w:rPr>
      </w:pPr>
      <w:r>
        <w:rPr>
          <w:rFonts w:cs="Arial"/>
          <w:bCs/>
          <w:szCs w:val="20"/>
        </w:rPr>
        <w:t xml:space="preserve">Für Vergabeverfahren unterhalb der EU-Schwellenwerte gibt § 35 Absatz 3 UVgO und für Verfahren oberhalb der EU-Schwellenwerte § 50 Absatz 2 VgV ein </w:t>
      </w:r>
      <w:r w:rsidRPr="00583D79">
        <w:rPr>
          <w:rFonts w:cs="Arial"/>
          <w:bCs/>
          <w:szCs w:val="20"/>
          <w:u w:val="single"/>
        </w:rPr>
        <w:t>zweistufiges Prüfungsverfahren</w:t>
      </w:r>
      <w:r>
        <w:rPr>
          <w:rFonts w:cs="Arial"/>
          <w:bCs/>
          <w:szCs w:val="20"/>
        </w:rPr>
        <w:t xml:space="preserve"> hinsichtlich der </w:t>
      </w:r>
      <w:r w:rsidRPr="00A23212">
        <w:rPr>
          <w:rFonts w:cs="Arial"/>
          <w:bCs/>
          <w:szCs w:val="20"/>
        </w:rPr>
        <w:t xml:space="preserve">nach den §§ 44 bis 49 VgV geforderten Unterlagen vor. </w:t>
      </w:r>
    </w:p>
    <w:p w14:paraId="3CF37740" w14:textId="14D711DA" w:rsidR="00434B60" w:rsidRPr="00A23212" w:rsidRDefault="00434B60" w:rsidP="00434B60">
      <w:pPr>
        <w:spacing w:after="120" w:line="240" w:lineRule="auto"/>
        <w:rPr>
          <w:rFonts w:cs="Arial"/>
          <w:bCs/>
          <w:szCs w:val="20"/>
        </w:rPr>
      </w:pPr>
      <w:r w:rsidRPr="00A23212">
        <w:rPr>
          <w:rFonts w:cs="Arial"/>
          <w:bCs/>
          <w:szCs w:val="20"/>
        </w:rPr>
        <w:t xml:space="preserve">Hieraus ergibt sich, dass auf der </w:t>
      </w:r>
      <w:r w:rsidRPr="00A23212">
        <w:rPr>
          <w:rFonts w:cs="Arial"/>
          <w:bCs/>
          <w:szCs w:val="20"/>
          <w:u w:val="single"/>
        </w:rPr>
        <w:t>ersten Stufe</w:t>
      </w:r>
      <w:r w:rsidRPr="00A23212">
        <w:rPr>
          <w:rFonts w:cs="Arial"/>
          <w:bCs/>
          <w:szCs w:val="20"/>
        </w:rPr>
        <w:t xml:space="preserve"> (</w:t>
      </w:r>
      <w:r w:rsidR="00A23212" w:rsidRPr="00A23212">
        <w:rPr>
          <w:rFonts w:cs="Arial"/>
          <w:bCs/>
          <w:szCs w:val="20"/>
        </w:rPr>
        <w:t>Teilnahmewettbewerb</w:t>
      </w:r>
      <w:r w:rsidRPr="00A23212">
        <w:rPr>
          <w:rFonts w:cs="Arial"/>
          <w:bCs/>
          <w:szCs w:val="20"/>
        </w:rPr>
        <w:t>) eingereichte Eigenerklärungen nur als vorläufiger Beleg für die Eignung oder das Nichtvorliegen von Ausschlussgründen dienen. Der Auftraggeberin steht es bereits auf der ersten Stufe offen, Wirtschaftsteilnehmer jederzeit während des Vergabeverfahrens aufzufordern, sämtliche oder auch nur einen Teil der nach §§ 44 bis 49 VgV geforderten Nachweise beizubringen, sofern dies zur angemessenen Durchführung des Verfahrens erforderlich ist.</w:t>
      </w:r>
    </w:p>
    <w:p w14:paraId="6332B501" w14:textId="6564E3BE" w:rsidR="00434B60" w:rsidRPr="00A23212" w:rsidRDefault="00434B60" w:rsidP="00434B60">
      <w:pPr>
        <w:spacing w:after="120" w:line="240" w:lineRule="auto"/>
        <w:rPr>
          <w:rFonts w:cs="Arial"/>
          <w:bCs/>
          <w:szCs w:val="20"/>
        </w:rPr>
      </w:pPr>
      <w:r w:rsidRPr="00A23212">
        <w:rPr>
          <w:rFonts w:cs="Arial"/>
          <w:bCs/>
          <w:szCs w:val="20"/>
        </w:rPr>
        <w:t xml:space="preserve">Vor Zuschlagserteilung muss die Auftraggeberin bei Vergabeverfahren oberhalb der EU-Schwellenwerte eine endgültige Eignungsprüfung vornehmen. Hierzu fordert sie Wirtschaftsteilnehmer, an die sie beabsichtigt den Auftrag zu vergeben (Zuschlagsprätendent), auf einer </w:t>
      </w:r>
      <w:r w:rsidRPr="00A23212">
        <w:rPr>
          <w:rFonts w:cs="Arial"/>
          <w:bCs/>
          <w:szCs w:val="20"/>
          <w:u w:val="single"/>
        </w:rPr>
        <w:t>zweiten Stufe</w:t>
      </w:r>
      <w:r w:rsidRPr="00A23212">
        <w:rPr>
          <w:rFonts w:cs="Arial"/>
          <w:bCs/>
          <w:szCs w:val="20"/>
        </w:rPr>
        <w:t xml:space="preserve"> </w:t>
      </w:r>
      <w:r w:rsidR="00A23212" w:rsidRPr="00A23212">
        <w:rPr>
          <w:rFonts w:cs="Arial"/>
          <w:bCs/>
          <w:szCs w:val="20"/>
        </w:rPr>
        <w:t>(Angebotsabgabe)</w:t>
      </w:r>
      <w:r w:rsidR="00A23212">
        <w:rPr>
          <w:rFonts w:cs="Arial"/>
          <w:bCs/>
          <w:szCs w:val="20"/>
        </w:rPr>
        <w:t xml:space="preserve"> </w:t>
      </w:r>
      <w:r w:rsidRPr="00A23212">
        <w:rPr>
          <w:rFonts w:cs="Arial"/>
          <w:bCs/>
          <w:szCs w:val="20"/>
        </w:rPr>
        <w:t>zur Vorlage von Nachweisen und Belegen zur Bestätigung der Eigenerklärungen auf.</w:t>
      </w:r>
    </w:p>
    <w:p w14:paraId="2B56D0A4" w14:textId="77777777" w:rsidR="00434B60" w:rsidRDefault="00434B60" w:rsidP="00434B60">
      <w:pPr>
        <w:spacing w:after="120" w:line="240" w:lineRule="auto"/>
        <w:rPr>
          <w:rFonts w:cs="Arial"/>
          <w:bCs/>
          <w:szCs w:val="20"/>
        </w:rPr>
      </w:pPr>
      <w:r w:rsidRPr="00A23212">
        <w:rPr>
          <w:rFonts w:cs="Arial"/>
          <w:bCs/>
          <w:szCs w:val="20"/>
        </w:rPr>
        <w:t>Bei Vergabeverfahren unterhalb der</w:t>
      </w:r>
      <w:r>
        <w:rPr>
          <w:rFonts w:cs="Arial"/>
          <w:bCs/>
          <w:szCs w:val="20"/>
        </w:rPr>
        <w:t xml:space="preserve"> EU-Schwellenwerte ist die Auftraggeberin nicht verpflichtet, vor Zuschlagserteilung auf einer zweiten Stufe die eigentlichen Nachweise und Belege vom Zuschlagsprätendenten einzufordern.</w:t>
      </w:r>
    </w:p>
    <w:p w14:paraId="3C8EDEEC" w14:textId="77777777" w:rsidR="00434B60" w:rsidRDefault="00434B60" w:rsidP="00434B60">
      <w:pPr>
        <w:spacing w:after="120" w:line="240" w:lineRule="auto"/>
        <w:rPr>
          <w:rFonts w:cs="Arial"/>
          <w:bCs/>
          <w:szCs w:val="20"/>
        </w:rPr>
      </w:pPr>
      <w:r>
        <w:rPr>
          <w:rFonts w:cs="Arial"/>
          <w:bCs/>
          <w:szCs w:val="20"/>
        </w:rPr>
        <w:t xml:space="preserve">Welche Erklärungen und Nachweise bereits mit Abgabe des Angebotes einzureichen sind und welche erst auf gesonderte Anforderung durch die Auftraggeberin abgegeben werden müssen kann dem Inhaltsverzeichnis der hier gegenständlichen Bewerbungsbedingungen entnommen werden:  </w:t>
      </w:r>
    </w:p>
    <w:p w14:paraId="500AD82E" w14:textId="77777777" w:rsidR="00434B60" w:rsidRDefault="00434B60" w:rsidP="00434B60">
      <w:pPr>
        <w:pStyle w:val="Listenabsatz"/>
        <w:numPr>
          <w:ilvl w:val="0"/>
          <w:numId w:val="7"/>
        </w:numPr>
        <w:tabs>
          <w:tab w:val="clear" w:pos="1776"/>
          <w:tab w:val="num" w:pos="1418"/>
        </w:tabs>
        <w:spacing w:after="120"/>
        <w:ind w:left="850" w:hanging="425"/>
        <w:rPr>
          <w:rFonts w:cs="Arial"/>
        </w:rPr>
      </w:pPr>
      <w:r w:rsidRPr="00D0432F">
        <w:rPr>
          <w:rFonts w:cs="Arial"/>
        </w:rPr>
        <w:t xml:space="preserve">Teil B </w:t>
      </w:r>
      <w:r>
        <w:rPr>
          <w:rFonts w:cs="Arial"/>
        </w:rPr>
        <w:t xml:space="preserve">– Angebotsunterlagen </w:t>
      </w:r>
      <w:r w:rsidRPr="00D0432F">
        <w:rPr>
          <w:rFonts w:cs="Arial"/>
        </w:rPr>
        <w:t>obligatorisch</w:t>
      </w:r>
      <w:r>
        <w:rPr>
          <w:rFonts w:cs="Arial"/>
        </w:rPr>
        <w:t xml:space="preserve"> (</w:t>
      </w:r>
      <w:r w:rsidRPr="00D0432F">
        <w:rPr>
          <w:rFonts w:cs="Arial"/>
        </w:rPr>
        <w:t>Anlagen, die (soweit zutreffend) ausgefüllt mit dem Angebot einzureichen sind</w:t>
      </w:r>
      <w:r>
        <w:rPr>
          <w:rFonts w:cs="Arial"/>
        </w:rPr>
        <w:t>)</w:t>
      </w:r>
    </w:p>
    <w:p w14:paraId="4B142B63" w14:textId="77777777" w:rsidR="00434B60" w:rsidRPr="00D0432F" w:rsidRDefault="00434B60" w:rsidP="00434B60">
      <w:pPr>
        <w:pStyle w:val="Listenabsatz"/>
        <w:numPr>
          <w:ilvl w:val="0"/>
          <w:numId w:val="7"/>
        </w:numPr>
        <w:tabs>
          <w:tab w:val="clear" w:pos="1776"/>
          <w:tab w:val="num" w:pos="1418"/>
        </w:tabs>
        <w:spacing w:after="120"/>
        <w:ind w:left="850" w:hanging="425"/>
        <w:rPr>
          <w:rFonts w:cs="Arial"/>
        </w:rPr>
      </w:pPr>
      <w:r>
        <w:rPr>
          <w:rFonts w:cs="Arial"/>
        </w:rPr>
        <w:t>Teil C – Angebotsunterlagen fakultativ (</w:t>
      </w:r>
      <w:r w:rsidRPr="00D0432F">
        <w:rPr>
          <w:rFonts w:cs="Arial"/>
        </w:rPr>
        <w:t xml:space="preserve">Anlagen, die auf gesonderte Aufforderung der </w:t>
      </w:r>
      <w:r>
        <w:rPr>
          <w:rFonts w:cs="Arial"/>
        </w:rPr>
        <w:t>Auftraggeberin</w:t>
      </w:r>
      <w:r w:rsidRPr="00D0432F">
        <w:rPr>
          <w:rFonts w:cs="Arial"/>
        </w:rPr>
        <w:t xml:space="preserve"> ausgefüllt einzureichen sind</w:t>
      </w:r>
      <w:r>
        <w:rPr>
          <w:rFonts w:cs="Arial"/>
        </w:rPr>
        <w:t>)</w:t>
      </w:r>
    </w:p>
    <w:p w14:paraId="5FD1442A" w14:textId="77777777" w:rsidR="00434B60" w:rsidRDefault="00434B60" w:rsidP="00434B60">
      <w:pPr>
        <w:spacing w:after="120" w:line="240" w:lineRule="auto"/>
        <w:rPr>
          <w:rFonts w:cs="Arial"/>
          <w:bCs/>
          <w:szCs w:val="20"/>
        </w:rPr>
      </w:pPr>
      <w:r>
        <w:rPr>
          <w:rFonts w:cs="Arial"/>
          <w:bCs/>
          <w:szCs w:val="20"/>
        </w:rPr>
        <w:t>Weitere Hinweise hierzu finden sich – sofern relevant – mitunter auch auf den Anlagen selbst.</w:t>
      </w:r>
    </w:p>
    <w:p w14:paraId="0EF44190" w14:textId="58747C57" w:rsidR="00533C3A" w:rsidRDefault="00434B60" w:rsidP="00550364">
      <w:pPr>
        <w:spacing w:after="120" w:line="240" w:lineRule="auto"/>
        <w:rPr>
          <w:rFonts w:cs="Arial"/>
          <w:bCs/>
          <w:szCs w:val="20"/>
        </w:rPr>
      </w:pPr>
      <w:r>
        <w:rPr>
          <w:rFonts w:cs="Arial"/>
          <w:bCs/>
          <w:szCs w:val="20"/>
        </w:rPr>
        <w:t xml:space="preserve">Wirtschaftsteilnehmern steht es im Sinne einer Verfahrensbeschleunigung frei, bereits mit Angebotsabgabe neben den obligatorischen auch bereits die fakultativen Unterlagen einzureichen. </w:t>
      </w:r>
      <w:r w:rsidR="00D0432F">
        <w:rPr>
          <w:rFonts w:cs="Arial"/>
          <w:bCs/>
          <w:szCs w:val="20"/>
        </w:rPr>
        <w:t xml:space="preserve"> </w:t>
      </w:r>
    </w:p>
    <w:bookmarkEnd w:id="33"/>
    <w:p w14:paraId="672BC718" w14:textId="2834D272" w:rsidR="00FE1E06" w:rsidRPr="00C3559F" w:rsidRDefault="00421775" w:rsidP="00550364">
      <w:pPr>
        <w:pStyle w:val="Listenabsatz"/>
        <w:numPr>
          <w:ilvl w:val="0"/>
          <w:numId w:val="6"/>
        </w:numPr>
        <w:spacing w:before="180" w:after="120"/>
        <w:ind w:left="425" w:hanging="425"/>
        <w:rPr>
          <w:rFonts w:cs="Arial"/>
          <w:b/>
          <w:szCs w:val="20"/>
        </w:rPr>
      </w:pPr>
      <w:r>
        <w:rPr>
          <w:rFonts w:cs="Arial"/>
          <w:b/>
          <w:szCs w:val="20"/>
        </w:rPr>
        <w:t>Bewerber-/</w:t>
      </w:r>
      <w:r w:rsidR="005952B3">
        <w:rPr>
          <w:rFonts w:cs="Arial"/>
          <w:b/>
          <w:szCs w:val="20"/>
        </w:rPr>
        <w:t>Bietergemeinschaft</w:t>
      </w:r>
      <w:r w:rsidR="007747DF">
        <w:rPr>
          <w:rFonts w:cs="Arial"/>
          <w:b/>
          <w:szCs w:val="20"/>
        </w:rPr>
        <w:t>/Unterauftragnehmer/Eignungsleihe</w:t>
      </w:r>
    </w:p>
    <w:p w14:paraId="722DF4DC" w14:textId="63759891" w:rsidR="00D46DAC" w:rsidRPr="005B7774" w:rsidRDefault="005952B3" w:rsidP="00550364">
      <w:pPr>
        <w:spacing w:after="120" w:line="240" w:lineRule="auto"/>
        <w:rPr>
          <w:rFonts w:cs="Arial"/>
          <w:bCs/>
          <w:szCs w:val="20"/>
        </w:rPr>
      </w:pPr>
      <w:r>
        <w:rPr>
          <w:rFonts w:cs="Arial"/>
          <w:bCs/>
          <w:szCs w:val="20"/>
        </w:rPr>
        <w:t xml:space="preserve">In den Fällen der Eignungsleihe, dem Einsatz von Unterauftragnehmern oder der Abgabe des Angebotes in Form einer </w:t>
      </w:r>
      <w:r w:rsidR="00421775">
        <w:rPr>
          <w:rFonts w:cs="Arial"/>
          <w:bCs/>
          <w:szCs w:val="20"/>
        </w:rPr>
        <w:t>Bewerber-/</w:t>
      </w:r>
      <w:r>
        <w:rPr>
          <w:rFonts w:cs="Arial"/>
          <w:bCs/>
          <w:szCs w:val="20"/>
        </w:rPr>
        <w:t xml:space="preserve">Bietergemeinschaft gelten neben den vorgenannten Vorgaben weitere Besonderheiten für die Abgabe des Angebotes. Beachten Sie hierzu zwingend die für </w:t>
      </w:r>
      <w:r w:rsidR="007747DF">
        <w:rPr>
          <w:rFonts w:cs="Arial"/>
          <w:bCs/>
          <w:szCs w:val="20"/>
        </w:rPr>
        <w:t>die</w:t>
      </w:r>
      <w:r>
        <w:rPr>
          <w:rFonts w:cs="Arial"/>
          <w:bCs/>
          <w:szCs w:val="20"/>
        </w:rPr>
        <w:t xml:space="preserve"> </w:t>
      </w:r>
      <w:r w:rsidR="00421775">
        <w:rPr>
          <w:rFonts w:cs="Arial"/>
          <w:bCs/>
          <w:szCs w:val="20"/>
        </w:rPr>
        <w:t>Bewerber-/</w:t>
      </w:r>
      <w:r w:rsidR="007747DF">
        <w:rPr>
          <w:rFonts w:cs="Arial"/>
          <w:bCs/>
          <w:szCs w:val="20"/>
        </w:rPr>
        <w:t xml:space="preserve">Bietergemeinschaft, Unterauftragnehmer und </w:t>
      </w:r>
      <w:r>
        <w:rPr>
          <w:rFonts w:cs="Arial"/>
          <w:bCs/>
          <w:szCs w:val="20"/>
        </w:rPr>
        <w:t>Eignungsleihe</w:t>
      </w:r>
      <w:r w:rsidR="007747DF">
        <w:rPr>
          <w:rFonts w:cs="Arial"/>
          <w:bCs/>
          <w:szCs w:val="20"/>
        </w:rPr>
        <w:t xml:space="preserve"> jeweils zusätzlichen </w:t>
      </w:r>
      <w:r>
        <w:rPr>
          <w:rFonts w:cs="Arial"/>
          <w:bCs/>
          <w:szCs w:val="20"/>
        </w:rPr>
        <w:t xml:space="preserve">Bestimmungen </w:t>
      </w:r>
      <w:r w:rsidR="007747DF">
        <w:rPr>
          <w:rFonts w:cs="Arial"/>
          <w:bCs/>
          <w:szCs w:val="20"/>
        </w:rPr>
        <w:t>in den Bewerbungsbedingungen</w:t>
      </w:r>
      <w:r>
        <w:rPr>
          <w:rFonts w:cs="Arial"/>
          <w:bCs/>
          <w:szCs w:val="20"/>
        </w:rPr>
        <w:t xml:space="preserve">.  </w:t>
      </w:r>
    </w:p>
    <w:p w14:paraId="4DAB6307" w14:textId="46638999" w:rsidR="00D46DAC" w:rsidRPr="00533C3A" w:rsidRDefault="00D46DAC" w:rsidP="00253B62">
      <w:pPr>
        <w:pStyle w:val="berschrift4"/>
      </w:pPr>
      <w:bookmarkStart w:id="34" w:name="_Ref158135009"/>
      <w:r w:rsidRPr="00533C3A">
        <w:t>Änderung</w:t>
      </w:r>
      <w:r w:rsidR="00712B9C" w:rsidRPr="00533C3A">
        <w:t>/</w:t>
      </w:r>
      <w:r w:rsidRPr="00533C3A">
        <w:t xml:space="preserve">Rücknahme </w:t>
      </w:r>
      <w:r w:rsidR="0014468B" w:rsidRPr="00533C3A">
        <w:t>von</w:t>
      </w:r>
      <w:r w:rsidRPr="00533C3A">
        <w:t xml:space="preserve"> Angebote</w:t>
      </w:r>
      <w:r w:rsidR="0014468B" w:rsidRPr="00533C3A">
        <w:t>n</w:t>
      </w:r>
      <w:bookmarkEnd w:id="34"/>
    </w:p>
    <w:p w14:paraId="399422E9" w14:textId="73B8E58F" w:rsidR="00712B9C" w:rsidRDefault="00712B9C" w:rsidP="00550364">
      <w:pPr>
        <w:spacing w:after="120" w:line="240" w:lineRule="auto"/>
        <w:rPr>
          <w:rFonts w:cs="Arial"/>
          <w:bCs/>
          <w:szCs w:val="20"/>
        </w:rPr>
      </w:pPr>
      <w:r>
        <w:rPr>
          <w:rFonts w:cs="Arial"/>
          <w:bCs/>
          <w:szCs w:val="20"/>
        </w:rPr>
        <w:t xml:space="preserve">Nimmt der </w:t>
      </w:r>
      <w:r w:rsidR="00421775">
        <w:rPr>
          <w:rFonts w:cs="Arial"/>
          <w:bCs/>
          <w:szCs w:val="20"/>
        </w:rPr>
        <w:t>Wirtschaftsteilnehmer</w:t>
      </w:r>
      <w:r w:rsidR="00D46DAC" w:rsidRPr="00F7273D">
        <w:rPr>
          <w:rFonts w:cs="Arial"/>
          <w:bCs/>
          <w:szCs w:val="20"/>
        </w:rPr>
        <w:t xml:space="preserve"> an seinen Eintragungen in den Vergabeunterlagen Änderungen vor, so müssen diese zweifelsfrei sein.</w:t>
      </w:r>
      <w:bookmarkStart w:id="35" w:name="_Hlk862939"/>
      <w:r>
        <w:rPr>
          <w:rFonts w:cs="Arial"/>
          <w:bCs/>
          <w:szCs w:val="20"/>
        </w:rPr>
        <w:t xml:space="preserve"> </w:t>
      </w:r>
    </w:p>
    <w:p w14:paraId="017EDDCB" w14:textId="77777777" w:rsidR="00712B9C" w:rsidRDefault="00D46DAC" w:rsidP="00550364">
      <w:pPr>
        <w:spacing w:after="120" w:line="240" w:lineRule="auto"/>
        <w:rPr>
          <w:rFonts w:cs="Arial"/>
          <w:bCs/>
          <w:szCs w:val="20"/>
        </w:rPr>
      </w:pPr>
      <w:r w:rsidRPr="00F7273D">
        <w:rPr>
          <w:rFonts w:cs="Arial"/>
          <w:bCs/>
          <w:szCs w:val="20"/>
        </w:rPr>
        <w:lastRenderedPageBreak/>
        <w:t>W</w:t>
      </w:r>
      <w:r w:rsidR="00F7273D">
        <w:rPr>
          <w:rFonts w:cs="Arial"/>
          <w:bCs/>
          <w:szCs w:val="20"/>
        </w:rPr>
        <w:t>ollen B</w:t>
      </w:r>
      <w:r w:rsidR="00712B9C">
        <w:rPr>
          <w:rFonts w:cs="Arial"/>
          <w:bCs/>
          <w:szCs w:val="20"/>
        </w:rPr>
        <w:t xml:space="preserve">ieter </w:t>
      </w:r>
      <w:r w:rsidRPr="00F7273D">
        <w:rPr>
          <w:rFonts w:cs="Arial"/>
          <w:bCs/>
          <w:szCs w:val="20"/>
        </w:rPr>
        <w:t xml:space="preserve">ein Angebot, das bereits abgegeben wurde, innerhalb der Angebotsfrist ändern, so </w:t>
      </w:r>
      <w:r w:rsidR="00F7273D">
        <w:rPr>
          <w:rFonts w:cs="Arial"/>
          <w:bCs/>
          <w:szCs w:val="20"/>
        </w:rPr>
        <w:t>haben die B</w:t>
      </w:r>
      <w:r w:rsidR="00712B9C">
        <w:rPr>
          <w:rFonts w:cs="Arial"/>
          <w:bCs/>
          <w:szCs w:val="20"/>
        </w:rPr>
        <w:t>ieter</w:t>
      </w:r>
      <w:r w:rsidRPr="00F7273D">
        <w:rPr>
          <w:rFonts w:cs="Arial"/>
          <w:bCs/>
          <w:szCs w:val="20"/>
        </w:rPr>
        <w:t xml:space="preserve"> das bereits abgegebene Angebot über das Vergabeportal </w:t>
      </w:r>
      <w:hyperlink r:id="rId19" w:history="1">
        <w:r w:rsidRPr="00F7273D">
          <w:rPr>
            <w:bCs/>
            <w:szCs w:val="20"/>
          </w:rPr>
          <w:t>www.dtvp.de</w:t>
        </w:r>
      </w:hyperlink>
      <w:r w:rsidRPr="00F7273D">
        <w:rPr>
          <w:rFonts w:cs="Arial"/>
          <w:bCs/>
          <w:szCs w:val="20"/>
        </w:rPr>
        <w:t xml:space="preserve"> selbstständig zurückzunehmen und durch das geänderte Angebot zu ersetzen. </w:t>
      </w:r>
    </w:p>
    <w:p w14:paraId="0F700DA8" w14:textId="77777777" w:rsidR="00712B9C" w:rsidRDefault="00D46DAC" w:rsidP="00550364">
      <w:pPr>
        <w:spacing w:after="120" w:line="240" w:lineRule="auto"/>
        <w:rPr>
          <w:rFonts w:cs="Arial"/>
          <w:bCs/>
          <w:szCs w:val="20"/>
        </w:rPr>
      </w:pPr>
      <w:r w:rsidRPr="00F7273D">
        <w:rPr>
          <w:rFonts w:cs="Arial"/>
          <w:bCs/>
          <w:szCs w:val="20"/>
        </w:rPr>
        <w:t>Beabsichtig</w:t>
      </w:r>
      <w:r w:rsidR="00F7273D">
        <w:rPr>
          <w:rFonts w:cs="Arial"/>
          <w:bCs/>
          <w:szCs w:val="20"/>
        </w:rPr>
        <w:t>en</w:t>
      </w:r>
      <w:r w:rsidRPr="00F7273D">
        <w:rPr>
          <w:rFonts w:cs="Arial"/>
          <w:bCs/>
          <w:szCs w:val="20"/>
        </w:rPr>
        <w:t xml:space="preserve"> </w:t>
      </w:r>
      <w:r w:rsidR="00F7273D">
        <w:rPr>
          <w:rFonts w:cs="Arial"/>
          <w:bCs/>
          <w:szCs w:val="20"/>
        </w:rPr>
        <w:t>B</w:t>
      </w:r>
      <w:r w:rsidR="00712B9C">
        <w:rPr>
          <w:rFonts w:cs="Arial"/>
          <w:bCs/>
          <w:szCs w:val="20"/>
        </w:rPr>
        <w:t>ieter</w:t>
      </w:r>
      <w:r w:rsidRPr="00F7273D">
        <w:rPr>
          <w:rFonts w:cs="Arial"/>
          <w:bCs/>
          <w:szCs w:val="20"/>
        </w:rPr>
        <w:t xml:space="preserve"> innerhalb der Angebotsfrist die Rücknahme eines bereits abgegebenen Angebotes, so hat dies innerhalb der Angebotsfrist zu erfolgen. Die Rücknahme erfolgt über das Vergabeportal </w:t>
      </w:r>
      <w:hyperlink r:id="rId20" w:history="1">
        <w:r w:rsidRPr="00F7273D">
          <w:rPr>
            <w:bCs/>
            <w:szCs w:val="20"/>
          </w:rPr>
          <w:t>www.dtvp.de</w:t>
        </w:r>
      </w:hyperlink>
      <w:r w:rsidRPr="00F7273D">
        <w:rPr>
          <w:rFonts w:cs="Arial"/>
          <w:bCs/>
          <w:szCs w:val="20"/>
        </w:rPr>
        <w:t xml:space="preserve"> und ist von de</w:t>
      </w:r>
      <w:r w:rsidR="00F7273D">
        <w:rPr>
          <w:rFonts w:cs="Arial"/>
          <w:bCs/>
          <w:szCs w:val="20"/>
        </w:rPr>
        <w:t>n B</w:t>
      </w:r>
      <w:r w:rsidR="00712B9C">
        <w:rPr>
          <w:rFonts w:cs="Arial"/>
          <w:bCs/>
          <w:szCs w:val="20"/>
        </w:rPr>
        <w:t>ietern</w:t>
      </w:r>
      <w:r w:rsidRPr="00F7273D">
        <w:rPr>
          <w:rFonts w:cs="Arial"/>
          <w:bCs/>
          <w:szCs w:val="20"/>
        </w:rPr>
        <w:t xml:space="preserve"> selbstständig durchzuführen. </w:t>
      </w:r>
    </w:p>
    <w:p w14:paraId="6A1D0E4A" w14:textId="628E7D76" w:rsidR="00D46DAC" w:rsidRPr="00F7273D" w:rsidRDefault="00D46DAC" w:rsidP="00550364">
      <w:pPr>
        <w:spacing w:after="120" w:line="240" w:lineRule="auto"/>
        <w:rPr>
          <w:rFonts w:cs="Arial"/>
          <w:bCs/>
          <w:szCs w:val="20"/>
        </w:rPr>
      </w:pPr>
      <w:r w:rsidRPr="00F7273D">
        <w:rPr>
          <w:rFonts w:cs="Arial"/>
          <w:bCs/>
          <w:szCs w:val="20"/>
        </w:rPr>
        <w:t xml:space="preserve">Die Rücknahme sowie Abgabe geänderter Angebote kann lediglich bis zum Ablauf der Angebotsfrist erfolgen. Nach Ablauf der Angebotsfrist können Angebote nicht mehr geändert werden. Auch eine Rücknahme des Angebotes ist dann über das Vergabeportal </w:t>
      </w:r>
      <w:hyperlink r:id="rId21" w:history="1">
        <w:r w:rsidRPr="00F7273D">
          <w:rPr>
            <w:bCs/>
            <w:szCs w:val="20"/>
          </w:rPr>
          <w:t>www.dtvp.de</w:t>
        </w:r>
      </w:hyperlink>
      <w:r w:rsidRPr="00F7273D">
        <w:rPr>
          <w:rFonts w:cs="Arial"/>
          <w:bCs/>
          <w:szCs w:val="20"/>
        </w:rPr>
        <w:t xml:space="preserve"> nicht mehr möglich. </w:t>
      </w:r>
    </w:p>
    <w:bookmarkEnd w:id="35"/>
    <w:p w14:paraId="3C3DF837" w14:textId="393D65BA" w:rsidR="00D46DAC" w:rsidRPr="00533C3A" w:rsidRDefault="00D46DAC" w:rsidP="00253B62">
      <w:pPr>
        <w:pStyle w:val="berschrift4"/>
      </w:pPr>
      <w:r w:rsidRPr="00533C3A">
        <w:t>Nebenangebote, Änderungsvorschläge, Hauptangebote</w:t>
      </w:r>
    </w:p>
    <w:p w14:paraId="299D4A57" w14:textId="55A800C4" w:rsidR="00D46DAC" w:rsidRPr="00F7273D" w:rsidRDefault="00D46DAC" w:rsidP="00550364">
      <w:pPr>
        <w:spacing w:after="120" w:line="240" w:lineRule="auto"/>
        <w:rPr>
          <w:rFonts w:cs="Arial"/>
          <w:bCs/>
          <w:szCs w:val="20"/>
        </w:rPr>
      </w:pPr>
      <w:r w:rsidRPr="00F7273D">
        <w:rPr>
          <w:rFonts w:cs="Arial"/>
          <w:bCs/>
          <w:szCs w:val="20"/>
        </w:rPr>
        <w:t xml:space="preserve">Die Abgabe von Nebenangeboten, zwei oder mehreren Hauptangeboten eines </w:t>
      </w:r>
      <w:r w:rsidR="00712B9C">
        <w:rPr>
          <w:rFonts w:cs="Arial"/>
          <w:bCs/>
          <w:szCs w:val="20"/>
        </w:rPr>
        <w:t>Bieters</w:t>
      </w:r>
      <w:r w:rsidRPr="00F7273D">
        <w:rPr>
          <w:rFonts w:cs="Arial"/>
          <w:bCs/>
          <w:szCs w:val="20"/>
        </w:rPr>
        <w:t>, alternativen Hauptangeboten als auch von Änderungsvorschlägen sind nicht zugelassen.</w:t>
      </w:r>
    </w:p>
    <w:p w14:paraId="4A9557E6" w14:textId="57642761" w:rsidR="00D46DAC" w:rsidRPr="00533C3A" w:rsidRDefault="00D46DAC" w:rsidP="00253B62">
      <w:pPr>
        <w:pStyle w:val="berschrift4"/>
      </w:pPr>
      <w:r w:rsidRPr="00533C3A">
        <w:t>Vergütung</w:t>
      </w:r>
      <w:r w:rsidR="0014468B" w:rsidRPr="00533C3A">
        <w:t>/</w:t>
      </w:r>
      <w:r w:rsidRPr="00533C3A">
        <w:t>Kostenerstattung für die Erstellung der Angebote</w:t>
      </w:r>
    </w:p>
    <w:p w14:paraId="3D3014F2" w14:textId="5F0EE59A" w:rsidR="00D46DAC" w:rsidRPr="0014468B" w:rsidRDefault="00D46DAC" w:rsidP="00550364">
      <w:pPr>
        <w:spacing w:after="120" w:line="240" w:lineRule="auto"/>
        <w:rPr>
          <w:rFonts w:cs="Arial"/>
          <w:bCs/>
          <w:szCs w:val="20"/>
        </w:rPr>
      </w:pPr>
      <w:r w:rsidRPr="0014468B">
        <w:rPr>
          <w:rFonts w:cs="Arial"/>
          <w:bCs/>
          <w:szCs w:val="20"/>
        </w:rPr>
        <w:t>Die Angebotserstellung hat kostenlos zu erfolgen. Eine Entschädigung ist nicht vorgesehen.</w:t>
      </w:r>
    </w:p>
    <w:p w14:paraId="5431A066" w14:textId="1BAFA91F" w:rsidR="00D46DAC" w:rsidRPr="00533C3A" w:rsidRDefault="00421775" w:rsidP="00253B62">
      <w:pPr>
        <w:pStyle w:val="berschrift3"/>
      </w:pPr>
      <w:bookmarkStart w:id="36" w:name="_Toc231286739"/>
      <w:r>
        <w:t>Bewerber-/</w:t>
      </w:r>
      <w:r w:rsidR="00D46DAC" w:rsidRPr="00533C3A">
        <w:t>Bietergemeinschaft</w:t>
      </w:r>
      <w:bookmarkEnd w:id="36"/>
    </w:p>
    <w:p w14:paraId="41ECE5A3" w14:textId="39889802" w:rsidR="00971A2F" w:rsidRDefault="00421775" w:rsidP="00550364">
      <w:pPr>
        <w:spacing w:after="120" w:line="240" w:lineRule="auto"/>
        <w:rPr>
          <w:rFonts w:cs="Arial"/>
          <w:bCs/>
          <w:szCs w:val="20"/>
        </w:rPr>
      </w:pPr>
      <w:r>
        <w:rPr>
          <w:rFonts w:cs="Arial"/>
          <w:bCs/>
          <w:szCs w:val="20"/>
        </w:rPr>
        <w:t>Bewerber-/</w:t>
      </w:r>
      <w:r w:rsidR="00593A8C" w:rsidRPr="0014468B">
        <w:rPr>
          <w:rFonts w:cs="Arial"/>
          <w:bCs/>
          <w:szCs w:val="20"/>
        </w:rPr>
        <w:t>Bietergemeinschaften sind zugelassen.</w:t>
      </w:r>
      <w:r w:rsidR="00971A2F">
        <w:rPr>
          <w:rFonts w:cs="Arial"/>
          <w:bCs/>
          <w:szCs w:val="20"/>
        </w:rPr>
        <w:t xml:space="preserve"> </w:t>
      </w:r>
    </w:p>
    <w:p w14:paraId="61C3343E" w14:textId="1F5CE450" w:rsidR="00593A8C" w:rsidRPr="00593A8C" w:rsidRDefault="00593A8C"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16B59BD" w14:textId="41B06658" w:rsidR="002C70E7" w:rsidRDefault="002C70E7" w:rsidP="00550364">
      <w:pPr>
        <w:spacing w:after="120" w:line="240" w:lineRule="auto"/>
        <w:rPr>
          <w:rFonts w:cs="Arial"/>
          <w:bCs/>
          <w:szCs w:val="20"/>
        </w:rPr>
      </w:pPr>
      <w:r>
        <w:rPr>
          <w:rFonts w:cs="Arial"/>
          <w:bCs/>
          <w:szCs w:val="20"/>
        </w:rPr>
        <w:t>Als</w:t>
      </w:r>
      <w:r w:rsidR="00421775">
        <w:rPr>
          <w:rFonts w:cs="Arial"/>
          <w:bCs/>
          <w:szCs w:val="20"/>
        </w:rPr>
        <w:t xml:space="preserve"> Bewerber-/</w:t>
      </w:r>
      <w:r w:rsidRPr="0027285B">
        <w:rPr>
          <w:rFonts w:cs="Arial"/>
          <w:bCs/>
          <w:szCs w:val="20"/>
        </w:rPr>
        <w:t>Bietergemeinschaft ist ein Zusammenschluss mehrerer Unternehmen zwecks gemeinsamer Abgabe eines Angebots im Rahmen einer Ausschreibung und späterer Leistungserbringung</w:t>
      </w:r>
      <w:r>
        <w:rPr>
          <w:rFonts w:cs="Arial"/>
          <w:bCs/>
          <w:szCs w:val="20"/>
        </w:rPr>
        <w:t xml:space="preserve"> zu verstehen</w:t>
      </w:r>
      <w:r w:rsidRPr="0027285B">
        <w:rPr>
          <w:rFonts w:cs="Arial"/>
          <w:bCs/>
          <w:szCs w:val="20"/>
        </w:rPr>
        <w:t>.</w:t>
      </w:r>
      <w:r>
        <w:rPr>
          <w:rFonts w:cs="Arial"/>
          <w:bCs/>
          <w:szCs w:val="20"/>
        </w:rPr>
        <w:t xml:space="preserve"> </w:t>
      </w:r>
      <w:r w:rsidR="00421775">
        <w:rPr>
          <w:rFonts w:cs="Arial"/>
          <w:bCs/>
          <w:szCs w:val="20"/>
        </w:rPr>
        <w:t>Bewerber-/</w:t>
      </w:r>
      <w:r w:rsidRPr="002C70E7">
        <w:rPr>
          <w:rFonts w:cs="Arial"/>
          <w:bCs/>
          <w:szCs w:val="20"/>
        </w:rPr>
        <w:t>Bietergemeinschaften werden wie Einzelbieter behandelt</w:t>
      </w:r>
      <w:r>
        <w:rPr>
          <w:rFonts w:cs="Arial"/>
          <w:bCs/>
          <w:szCs w:val="20"/>
        </w:rPr>
        <w:t>.</w:t>
      </w:r>
    </w:p>
    <w:p w14:paraId="4820A956" w14:textId="6704FC9B" w:rsidR="00101EDC" w:rsidRPr="001820A6" w:rsidRDefault="00101EDC" w:rsidP="00CB4AF1">
      <w:pPr>
        <w:spacing w:after="120" w:line="240" w:lineRule="auto"/>
        <w:rPr>
          <w:rFonts w:cs="Arial"/>
          <w:bCs/>
          <w:szCs w:val="20"/>
        </w:rPr>
      </w:pPr>
      <w:r>
        <w:rPr>
          <w:rFonts w:cs="Arial"/>
          <w:bCs/>
          <w:szCs w:val="20"/>
        </w:rPr>
        <w:t>Versicherungskonsortien bzw. Bewerber/-Bietergemeinschaften sind im Rahmen der teilschuldnerischen Haftung zugelassen.</w:t>
      </w:r>
      <w:r w:rsidRPr="0014468B">
        <w:rPr>
          <w:rFonts w:cs="Arial"/>
          <w:bCs/>
          <w:szCs w:val="20"/>
        </w:rPr>
        <w:t xml:space="preserve"> </w:t>
      </w:r>
      <w:r>
        <w:rPr>
          <w:rFonts w:cs="Arial"/>
          <w:bCs/>
          <w:szCs w:val="20"/>
        </w:rPr>
        <w:t>I</w:t>
      </w:r>
      <w:r w:rsidRPr="0014468B">
        <w:rPr>
          <w:rFonts w:cs="Arial"/>
          <w:bCs/>
          <w:szCs w:val="20"/>
        </w:rPr>
        <w:t>n den Angeboten</w:t>
      </w:r>
      <w:r>
        <w:rPr>
          <w:rFonts w:cs="Arial"/>
          <w:bCs/>
          <w:szCs w:val="20"/>
        </w:rPr>
        <w:t xml:space="preserve"> sind</w:t>
      </w:r>
      <w:r w:rsidRPr="0014468B">
        <w:rPr>
          <w:rFonts w:cs="Arial"/>
          <w:bCs/>
          <w:szCs w:val="20"/>
        </w:rPr>
        <w:t xml:space="preserve"> sämtliche Mitglieder der </w:t>
      </w:r>
      <w:r>
        <w:rPr>
          <w:rFonts w:cs="Arial"/>
          <w:bCs/>
          <w:szCs w:val="20"/>
        </w:rPr>
        <w:t>Bewerber-/</w:t>
      </w:r>
      <w:r w:rsidRPr="0014468B">
        <w:rPr>
          <w:rFonts w:cs="Arial"/>
          <w:bCs/>
          <w:szCs w:val="20"/>
        </w:rPr>
        <w:t>Bietergemeinschaft zu benennen</w:t>
      </w:r>
      <w:r>
        <w:rPr>
          <w:rFonts w:cs="Arial"/>
          <w:bCs/>
          <w:szCs w:val="20"/>
        </w:rPr>
        <w:t>.</w:t>
      </w:r>
      <w:r>
        <w:t xml:space="preserve"> Darüber hinaus ist im Fall eines</w:t>
      </w:r>
      <w:r>
        <w:rPr>
          <w:rStyle w:val="apple-converted-space"/>
          <w:rFonts w:ascii="-webkit-standard" w:hAnsi="-webkit-standard"/>
          <w:color w:val="000000"/>
          <w:sz w:val="18"/>
          <w:szCs w:val="18"/>
        </w:rPr>
        <w:t> </w:t>
      </w:r>
      <w:r>
        <w:t>Versichererkonsortiums</w:t>
      </w:r>
      <w:r>
        <w:rPr>
          <w:rFonts w:cs="Arial"/>
          <w:bCs/>
          <w:szCs w:val="20"/>
        </w:rPr>
        <w:t xml:space="preserve"> der führende Versicherer</w:t>
      </w:r>
      <w:r w:rsidRPr="0014468B">
        <w:rPr>
          <w:rFonts w:cs="Arial"/>
          <w:bCs/>
          <w:szCs w:val="20"/>
        </w:rPr>
        <w:t xml:space="preserve"> als bevollmächtigten Vertreter für das Vergabeverfahren, den Abschluss und die Durchführung des Vertrages </w:t>
      </w:r>
      <w:r>
        <w:rPr>
          <w:rFonts w:cs="Arial"/>
          <w:bCs/>
          <w:szCs w:val="20"/>
        </w:rPr>
        <w:t xml:space="preserve">explizit </w:t>
      </w:r>
      <w:r w:rsidRPr="0014468B">
        <w:rPr>
          <w:rFonts w:cs="Arial"/>
          <w:bCs/>
          <w:szCs w:val="20"/>
        </w:rPr>
        <w:t>zu bezeichnen.</w:t>
      </w:r>
      <w:r>
        <w:t xml:space="preserve"> Die Höhen der jeweiligen Beteiligungsquoten sind</w:t>
      </w:r>
      <w:r>
        <w:rPr>
          <w:rStyle w:val="apple-converted-space"/>
          <w:rFonts w:ascii="-webkit-standard" w:hAnsi="-webkit-standard"/>
          <w:color w:val="000000"/>
          <w:sz w:val="18"/>
          <w:szCs w:val="18"/>
        </w:rPr>
        <w:t> </w:t>
      </w:r>
      <w:r>
        <w:t>ebenfalls</w:t>
      </w:r>
      <w:r>
        <w:rPr>
          <w:rStyle w:val="apple-converted-space"/>
          <w:rFonts w:ascii="-webkit-standard" w:hAnsi="-webkit-standard"/>
          <w:color w:val="000000"/>
          <w:sz w:val="18"/>
          <w:szCs w:val="18"/>
        </w:rPr>
        <w:t> </w:t>
      </w:r>
      <w:r>
        <w:t>zu benennen. Änderungen der</w:t>
      </w:r>
      <w:r>
        <w:rPr>
          <w:rStyle w:val="apple-converted-space"/>
          <w:rFonts w:ascii="-webkit-standard" w:hAnsi="-webkit-standard"/>
          <w:color w:val="000000"/>
          <w:sz w:val="18"/>
          <w:szCs w:val="18"/>
        </w:rPr>
        <w:t> </w:t>
      </w:r>
      <w:r>
        <w:t>benannten</w:t>
      </w:r>
      <w:r w:rsidR="00CB4AF1">
        <w:t xml:space="preserve"> </w:t>
      </w:r>
      <w:r>
        <w:t>Konsortien</w:t>
      </w:r>
      <w:r>
        <w:rPr>
          <w:rStyle w:val="apple-converted-space"/>
          <w:rFonts w:ascii="-webkit-standard" w:hAnsi="-webkit-standard"/>
          <w:color w:val="000000"/>
          <w:sz w:val="18"/>
          <w:szCs w:val="18"/>
        </w:rPr>
        <w:t> </w:t>
      </w:r>
      <w:r>
        <w:t>sind im</w:t>
      </w:r>
      <w:r>
        <w:rPr>
          <w:rStyle w:val="apple-converted-space"/>
          <w:rFonts w:ascii="-webkit-standard" w:hAnsi="-webkit-standard"/>
          <w:color w:val="000000"/>
          <w:sz w:val="18"/>
          <w:szCs w:val="18"/>
        </w:rPr>
        <w:t> </w:t>
      </w:r>
      <w:r>
        <w:t>anschließenden Verfahren möglich, allerdings nur in Form des Fortfalls eines beteiligten Versicherers. Dessen</w:t>
      </w:r>
      <w:r>
        <w:rPr>
          <w:rStyle w:val="apple-converted-space"/>
          <w:rFonts w:ascii="-webkit-standard" w:hAnsi="-webkit-standard"/>
          <w:color w:val="000000"/>
          <w:sz w:val="18"/>
          <w:szCs w:val="18"/>
        </w:rPr>
        <w:t> </w:t>
      </w:r>
      <w:r>
        <w:t>anteilige</w:t>
      </w:r>
      <w:r>
        <w:rPr>
          <w:rStyle w:val="apple-converted-space"/>
          <w:rFonts w:ascii="-webkit-standard" w:hAnsi="-webkit-standard"/>
          <w:color w:val="000000"/>
          <w:sz w:val="18"/>
          <w:szCs w:val="18"/>
        </w:rPr>
        <w:t> </w:t>
      </w:r>
      <w:r>
        <w:t>Quote kann auf die</w:t>
      </w:r>
      <w:r>
        <w:rPr>
          <w:rStyle w:val="apple-converted-space"/>
          <w:rFonts w:ascii="-webkit-standard" w:hAnsi="-webkit-standard"/>
          <w:color w:val="000000"/>
          <w:sz w:val="18"/>
          <w:szCs w:val="18"/>
        </w:rPr>
        <w:t> </w:t>
      </w:r>
      <w:r>
        <w:t>verbleibenden, benannten,</w:t>
      </w:r>
      <w:r>
        <w:rPr>
          <w:rStyle w:val="apple-converted-space"/>
          <w:rFonts w:ascii="-webkit-standard" w:hAnsi="-webkit-standard"/>
          <w:color w:val="000000"/>
          <w:sz w:val="18"/>
          <w:szCs w:val="18"/>
        </w:rPr>
        <w:t> </w:t>
      </w:r>
      <w:r>
        <w:t>Versicherer</w:t>
      </w:r>
      <w:r>
        <w:rPr>
          <w:rStyle w:val="apple-converted-space"/>
          <w:rFonts w:ascii="-webkit-standard" w:hAnsi="-webkit-standard"/>
          <w:color w:val="000000"/>
          <w:sz w:val="18"/>
          <w:szCs w:val="18"/>
        </w:rPr>
        <w:t> </w:t>
      </w:r>
      <w:r>
        <w:t>neu verteilt</w:t>
      </w:r>
      <w:r>
        <w:rPr>
          <w:rStyle w:val="apple-converted-space"/>
          <w:rFonts w:ascii="-webkit-standard" w:hAnsi="-webkit-standard"/>
          <w:color w:val="000000"/>
          <w:sz w:val="18"/>
          <w:szCs w:val="18"/>
        </w:rPr>
        <w:t> </w:t>
      </w:r>
      <w:r>
        <w:t>werden.</w:t>
      </w:r>
      <w:r>
        <w:rPr>
          <w:rStyle w:val="apple-converted-space"/>
          <w:rFonts w:ascii="-webkit-standard" w:hAnsi="-webkit-standard"/>
          <w:color w:val="000000"/>
          <w:sz w:val="18"/>
          <w:szCs w:val="18"/>
        </w:rPr>
        <w:t> </w:t>
      </w:r>
      <w:r>
        <w:t>Das</w:t>
      </w:r>
      <w:r>
        <w:rPr>
          <w:rStyle w:val="apple-converted-space"/>
          <w:rFonts w:ascii="-webkit-standard" w:hAnsi="-webkit-standard"/>
          <w:color w:val="000000"/>
          <w:sz w:val="18"/>
          <w:szCs w:val="18"/>
        </w:rPr>
        <w:t> </w:t>
      </w:r>
      <w:r>
        <w:t>Hinzuziehen</w:t>
      </w:r>
      <w:r>
        <w:rPr>
          <w:rStyle w:val="apple-converted-space"/>
          <w:rFonts w:ascii="-webkit-standard" w:hAnsi="-webkit-standard"/>
          <w:color w:val="000000"/>
          <w:sz w:val="18"/>
          <w:szCs w:val="18"/>
        </w:rPr>
        <w:t> </w:t>
      </w:r>
      <w:r>
        <w:t>eines</w:t>
      </w:r>
      <w:r>
        <w:rPr>
          <w:rStyle w:val="apple-converted-space"/>
          <w:rFonts w:ascii="-webkit-standard" w:hAnsi="-webkit-standard"/>
          <w:color w:val="000000"/>
          <w:sz w:val="18"/>
          <w:szCs w:val="18"/>
        </w:rPr>
        <w:t> </w:t>
      </w:r>
      <w:r>
        <w:t>weiteren, neuen,</w:t>
      </w:r>
      <w:r>
        <w:rPr>
          <w:rStyle w:val="apple-converted-space"/>
          <w:rFonts w:ascii="-webkit-standard" w:hAnsi="-webkit-standard"/>
          <w:color w:val="000000"/>
          <w:sz w:val="18"/>
          <w:szCs w:val="18"/>
        </w:rPr>
        <w:t> </w:t>
      </w:r>
      <w:r>
        <w:t>beteiligten</w:t>
      </w:r>
      <w:r>
        <w:rPr>
          <w:rStyle w:val="apple-converted-space"/>
          <w:rFonts w:ascii="-webkit-standard" w:hAnsi="-webkit-standard"/>
          <w:color w:val="000000"/>
          <w:sz w:val="18"/>
          <w:szCs w:val="18"/>
        </w:rPr>
        <w:t> </w:t>
      </w:r>
      <w:r>
        <w:t>Versicherers ist aus vergaberechtlichen Gründen nicht möglich.</w:t>
      </w:r>
      <w:r>
        <w:rPr>
          <w:rStyle w:val="apple-converted-space"/>
          <w:rFonts w:ascii="-webkit-standard" w:hAnsi="-webkit-standard"/>
          <w:color w:val="000000"/>
          <w:sz w:val="18"/>
          <w:szCs w:val="18"/>
        </w:rPr>
        <w:t> </w:t>
      </w:r>
      <w:r>
        <w:t>Ebenso ist es nicht möglich,</w:t>
      </w:r>
      <w:r>
        <w:rPr>
          <w:rStyle w:val="apple-converted-space"/>
          <w:rFonts w:ascii="-webkit-standard" w:hAnsi="-webkit-standard"/>
          <w:color w:val="000000"/>
          <w:sz w:val="18"/>
          <w:szCs w:val="18"/>
        </w:rPr>
        <w:t> </w:t>
      </w:r>
      <w:r>
        <w:t>den als führenden benannten Versicherer durch einen anderen Versicherer zu ersetzen.</w:t>
      </w:r>
    </w:p>
    <w:p w14:paraId="280D1FC3" w14:textId="77777777" w:rsidR="00101EDC" w:rsidRDefault="00101EDC" w:rsidP="00101EDC">
      <w:r>
        <w:t>Die</w:t>
      </w:r>
      <w:r>
        <w:rPr>
          <w:rStyle w:val="apple-converted-space"/>
          <w:rFonts w:ascii="-webkit-standard" w:hAnsi="-webkit-standard"/>
          <w:color w:val="000000"/>
          <w:sz w:val="18"/>
          <w:szCs w:val="18"/>
        </w:rPr>
        <w:t> </w:t>
      </w:r>
      <w:r>
        <w:t>Abgabe des Teilnahmeantrages und eines Angebotes darf nur für einen Vollmachtgeber (Bewerber</w:t>
      </w:r>
      <w:r>
        <w:rPr>
          <w:rStyle w:val="apple-converted-space"/>
          <w:rFonts w:ascii="-webkit-standard" w:hAnsi="-webkit-standard"/>
          <w:color w:val="000000"/>
          <w:sz w:val="18"/>
          <w:szCs w:val="18"/>
        </w:rPr>
        <w:t> </w:t>
      </w:r>
      <w:r>
        <w:t>bzw. Bewerbergemeinschaft) erfolgen. Mehrfachbeteiligungen und -vertretungen des Bevollmächtigten sowie Vollmachtgebers sind</w:t>
      </w:r>
      <w:r>
        <w:rPr>
          <w:rStyle w:val="apple-converted-space"/>
          <w:rFonts w:ascii="-webkit-standard" w:hAnsi="-webkit-standard"/>
          <w:color w:val="000000"/>
          <w:sz w:val="18"/>
          <w:szCs w:val="18"/>
        </w:rPr>
        <w:t> </w:t>
      </w:r>
      <w:r>
        <w:t>nicht zulässig und führen zum Ausschluss der Bewerbungen/Angebote.</w:t>
      </w:r>
    </w:p>
    <w:p w14:paraId="1A8840C7" w14:textId="77777777" w:rsidR="00101EDC" w:rsidRDefault="00101EDC" w:rsidP="00CB4AF1"/>
    <w:p w14:paraId="7829C9F6" w14:textId="77777777" w:rsidR="00101EDC" w:rsidRDefault="00101EDC" w:rsidP="00CB4AF1">
      <w:r>
        <w:t>Zugelassen sind ausschließlich Zeichnungsquoten mit 100 %.</w:t>
      </w:r>
    </w:p>
    <w:p w14:paraId="1A6AB07F" w14:textId="2B839D39" w:rsidR="00593A8C" w:rsidRDefault="00593A8C" w:rsidP="00550364">
      <w:pPr>
        <w:spacing w:after="120" w:line="240" w:lineRule="auto"/>
        <w:rPr>
          <w:rFonts w:cs="Arial"/>
          <w:bCs/>
          <w:szCs w:val="20"/>
        </w:rPr>
      </w:pPr>
      <w:r w:rsidRPr="0014468B">
        <w:rPr>
          <w:rFonts w:cs="Arial"/>
          <w:bCs/>
          <w:szCs w:val="20"/>
        </w:rPr>
        <w:t xml:space="preserve"> </w:t>
      </w:r>
    </w:p>
    <w:p w14:paraId="702E9A85" w14:textId="683A78AC" w:rsidR="00593A8C"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1336D386" w14:textId="4311B67D" w:rsidR="00971A2F" w:rsidRDefault="00971A2F" w:rsidP="00550364">
      <w:pPr>
        <w:spacing w:after="120" w:line="240" w:lineRule="auto"/>
        <w:rPr>
          <w:rFonts w:cs="Arial"/>
          <w:bCs/>
          <w:szCs w:val="20"/>
        </w:rPr>
      </w:pPr>
      <w:r>
        <w:rPr>
          <w:rFonts w:cs="Arial"/>
          <w:bCs/>
          <w:szCs w:val="20"/>
        </w:rPr>
        <w:lastRenderedPageBreak/>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Bewerber-/</w:t>
      </w:r>
      <w:r>
        <w:rPr>
          <w:rFonts w:cs="Arial"/>
          <w:bCs/>
          <w:szCs w:val="20"/>
        </w:rPr>
        <w:t xml:space="preserve">Bietergemeinschaften </w:t>
      </w:r>
      <w:r w:rsidRPr="00971A2F">
        <w:rPr>
          <w:rFonts w:cs="Arial"/>
          <w:bCs/>
          <w:szCs w:val="20"/>
          <w:u w:val="single"/>
        </w:rPr>
        <w:t>besondere Hinweise hinsichtlich Art und Umfang abzugebender Erklärungen und Nachweise</w:t>
      </w:r>
      <w:r>
        <w:rPr>
          <w:rFonts w:cs="Arial"/>
          <w:bCs/>
          <w:szCs w:val="20"/>
        </w:rPr>
        <w:t xml:space="preserve"> zu beachten. </w:t>
      </w:r>
      <w:r w:rsidR="005D2852">
        <w:rPr>
          <w:rFonts w:cs="Arial"/>
          <w:bCs/>
          <w:szCs w:val="20"/>
        </w:rPr>
        <w:t xml:space="preserve">In den Anlagen wurden hierfür </w:t>
      </w:r>
      <w:r w:rsidR="00421775">
        <w:rPr>
          <w:rFonts w:cs="Arial"/>
          <w:bCs/>
          <w:szCs w:val="20"/>
        </w:rPr>
        <w:t xml:space="preserve">gesonderte Hinweise aufgenommen, die sich jeweils </w:t>
      </w:r>
      <w:r>
        <w:rPr>
          <w:rFonts w:cs="Arial"/>
          <w:bCs/>
          <w:szCs w:val="20"/>
        </w:rPr>
        <w:t xml:space="preserve">unter dem Punkt </w:t>
      </w:r>
      <w:r w:rsidRPr="0025742B">
        <w:rPr>
          <w:rFonts w:cs="Arial"/>
          <w:bCs/>
          <w:szCs w:val="20"/>
        </w:rPr>
        <w:t>„</w:t>
      </w:r>
      <w:r w:rsidR="00421775">
        <w:rPr>
          <w:rFonts w:cs="Arial"/>
          <w:bCs/>
          <w:szCs w:val="20"/>
        </w:rPr>
        <w:t>Bewerber-/</w:t>
      </w:r>
      <w:r w:rsidRPr="0025742B">
        <w:rPr>
          <w:rFonts w:cs="Arial"/>
          <w:bCs/>
          <w:szCs w:val="20"/>
        </w:rPr>
        <w:t>Bietergemeinschaften/Unterauftragnehmer</w:t>
      </w:r>
      <w:r>
        <w:rPr>
          <w:rFonts w:cs="Arial"/>
          <w:bCs/>
          <w:szCs w:val="20"/>
        </w:rPr>
        <w:t xml:space="preserve">/Eignungsleihe“ </w:t>
      </w:r>
      <w:r w:rsidR="00421775">
        <w:rPr>
          <w:rFonts w:cs="Arial"/>
          <w:bCs/>
          <w:szCs w:val="20"/>
        </w:rPr>
        <w:t>finden</w:t>
      </w:r>
      <w:r>
        <w:rPr>
          <w:rFonts w:cs="Arial"/>
          <w:bCs/>
          <w:szCs w:val="20"/>
        </w:rPr>
        <w:t>.</w:t>
      </w:r>
    </w:p>
    <w:p w14:paraId="42E21E11" w14:textId="678D6C5D" w:rsidR="005D2852" w:rsidRDefault="005D2852" w:rsidP="00550364">
      <w:pPr>
        <w:spacing w:after="120" w:line="240" w:lineRule="auto"/>
        <w:rPr>
          <w:rFonts w:cs="Arial"/>
          <w:bCs/>
          <w:szCs w:val="20"/>
        </w:rPr>
      </w:pPr>
      <w:r w:rsidRPr="00AE06CD">
        <w:rPr>
          <w:rFonts w:cs="Arial"/>
          <w:bCs/>
          <w:szCs w:val="20"/>
        </w:rPr>
        <w:t xml:space="preserve">Bei Angeboten von </w:t>
      </w:r>
      <w:r w:rsidR="00421775">
        <w:rPr>
          <w:rFonts w:cs="Arial"/>
          <w:bCs/>
          <w:szCs w:val="20"/>
        </w:rPr>
        <w:t>Bewerber-/</w:t>
      </w:r>
      <w:r w:rsidRPr="002A2C71">
        <w:rPr>
          <w:rFonts w:cs="Arial"/>
          <w:bCs/>
          <w:szCs w:val="20"/>
        </w:rPr>
        <w:t>Bietergemeinschaften</w:t>
      </w:r>
      <w:r w:rsidRPr="00AE06CD">
        <w:rPr>
          <w:rFonts w:cs="Arial"/>
          <w:bCs/>
          <w:szCs w:val="20"/>
        </w:rPr>
        <w:t xml:space="preserve"> muss das Angebot von dem bevollmächtigten Mitglied der </w:t>
      </w:r>
      <w:r w:rsidR="00421775">
        <w:rPr>
          <w:rFonts w:cs="Arial"/>
          <w:bCs/>
          <w:szCs w:val="20"/>
        </w:rPr>
        <w:t>Bewerber-/</w:t>
      </w:r>
      <w:r w:rsidRPr="00AE06CD">
        <w:rPr>
          <w:rFonts w:cs="Arial"/>
          <w:bCs/>
          <w:szCs w:val="20"/>
        </w:rPr>
        <w:t xml:space="preserve">Bietergemeinschaft in Textform nach § 126b BGB oder signiert eingereicht und hochgeladen werden. </w:t>
      </w:r>
    </w:p>
    <w:p w14:paraId="1D2A5913" w14:textId="5A182A46" w:rsidR="00D46DAC" w:rsidRPr="00533C3A" w:rsidRDefault="00D46DAC" w:rsidP="00253B62">
      <w:pPr>
        <w:pStyle w:val="berschrift3"/>
      </w:pPr>
      <w:bookmarkStart w:id="37" w:name="_Toc231286740"/>
      <w:r w:rsidRPr="00533C3A">
        <w:t>Unterauftr</w:t>
      </w:r>
      <w:r w:rsidR="006B685E" w:rsidRPr="00533C3A">
        <w:t>agnehmer/Nachunternehmer</w:t>
      </w:r>
      <w:bookmarkEnd w:id="37"/>
    </w:p>
    <w:p w14:paraId="5FFC889D" w14:textId="54EDDA2D" w:rsidR="00555986" w:rsidRDefault="00D46DAC" w:rsidP="00550364">
      <w:pPr>
        <w:spacing w:after="120" w:line="240" w:lineRule="auto"/>
        <w:rPr>
          <w:rFonts w:cs="Arial"/>
          <w:bCs/>
          <w:szCs w:val="20"/>
        </w:rPr>
      </w:pPr>
      <w:r w:rsidRPr="0014468B">
        <w:rPr>
          <w:rFonts w:cs="Arial"/>
          <w:bCs/>
          <w:szCs w:val="20"/>
        </w:rPr>
        <w:t xml:space="preserve">Der Einsatz von Unterauftragnehmern (bzw. Nachunternehmern) ist sowohl für einzelne Teilleistungen als auch für die vollständige Leistungserbringung </w:t>
      </w:r>
      <w:r w:rsidR="00695E35">
        <w:rPr>
          <w:rFonts w:cs="Arial"/>
          <w:bCs/>
          <w:szCs w:val="20"/>
        </w:rPr>
        <w:t>gemäß nachfolgenden Bestimmungen</w:t>
      </w:r>
      <w:r w:rsidR="007747DF">
        <w:rPr>
          <w:rFonts w:cs="Arial"/>
          <w:bCs/>
          <w:szCs w:val="20"/>
        </w:rPr>
        <w:t xml:space="preserve"> </w:t>
      </w:r>
      <w:r w:rsidRPr="0014468B">
        <w:rPr>
          <w:rFonts w:cs="Arial"/>
          <w:bCs/>
          <w:szCs w:val="20"/>
        </w:rPr>
        <w:t xml:space="preserve">zulässig. </w:t>
      </w:r>
    </w:p>
    <w:p w14:paraId="51F78F96" w14:textId="77777777" w:rsidR="00434B60" w:rsidRPr="00C3559F" w:rsidRDefault="00434B60" w:rsidP="00434B60">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214C477C" w14:textId="77777777" w:rsidR="00434B60" w:rsidRDefault="00434B60" w:rsidP="00434B60">
      <w:pPr>
        <w:spacing w:after="120" w:line="240" w:lineRule="auto"/>
        <w:rPr>
          <w:rFonts w:cs="Arial"/>
          <w:bCs/>
          <w:szCs w:val="20"/>
        </w:rPr>
      </w:pPr>
      <w:r w:rsidRPr="0014468B">
        <w:rPr>
          <w:rFonts w:cs="Arial"/>
          <w:bCs/>
          <w:szCs w:val="20"/>
        </w:rPr>
        <w:t xml:space="preserve">Für vor Zuschlagserteilung mitgeteilte Unterauftragnehmer (Nachunternehmer) gilt die Zustimmung der </w:t>
      </w:r>
      <w:r>
        <w:rPr>
          <w:rFonts w:cs="Arial"/>
          <w:bCs/>
          <w:szCs w:val="20"/>
        </w:rPr>
        <w:t>Auftraggeberin</w:t>
      </w:r>
      <w:r w:rsidRPr="0014468B">
        <w:rPr>
          <w:rFonts w:cs="Arial"/>
          <w:bCs/>
          <w:szCs w:val="20"/>
        </w:rPr>
        <w:t xml:space="preserve"> zum Einsatz der Unterauftragnehmer (Nachunternehmer) mit dem Zuschlag als erteilt. Die Weitergabe von Teilleistungen an andere Unternehmen (Nachunternehmer) bedarf der vorherigen schriftlichen Zustimmung der A</w:t>
      </w:r>
      <w:r>
        <w:rPr>
          <w:rFonts w:cs="Arial"/>
          <w:bCs/>
          <w:szCs w:val="20"/>
        </w:rPr>
        <w:t>uftraggeberin</w:t>
      </w:r>
      <w:r w:rsidRPr="0014468B">
        <w:rPr>
          <w:rFonts w:cs="Arial"/>
          <w:bCs/>
          <w:szCs w:val="20"/>
        </w:rPr>
        <w:t>, die diese nur aus sachlich gerechtfertigten Gründen verweigern darf.</w:t>
      </w:r>
    </w:p>
    <w:p w14:paraId="065F194C" w14:textId="77777777" w:rsidR="00434B60" w:rsidRPr="00036EB6" w:rsidRDefault="00434B60" w:rsidP="00434B60">
      <w:pPr>
        <w:spacing w:after="120" w:line="240" w:lineRule="auto"/>
        <w:rPr>
          <w:rFonts w:cs="Arial"/>
          <w:bCs/>
          <w:szCs w:val="20"/>
        </w:rPr>
      </w:pPr>
      <w:r w:rsidRPr="00036EB6">
        <w:rPr>
          <w:rFonts w:cs="Arial"/>
          <w:bCs/>
          <w:szCs w:val="20"/>
        </w:rPr>
        <w:t xml:space="preserve">Alle sich aus diesen Vergabeunterlagen und Vertragsbedingungen ergebenden Pflichten gelten auch für Unterauftragnehmer. </w:t>
      </w:r>
    </w:p>
    <w:p w14:paraId="095A2366" w14:textId="734B2C8D" w:rsidR="00434B60" w:rsidRPr="00036EB6" w:rsidRDefault="00434B60" w:rsidP="00434B60">
      <w:pPr>
        <w:spacing w:after="120" w:line="240" w:lineRule="auto"/>
        <w:rPr>
          <w:rFonts w:cs="Arial"/>
          <w:bCs/>
          <w:szCs w:val="20"/>
        </w:rPr>
      </w:pPr>
      <w:r w:rsidRPr="00036EB6">
        <w:rPr>
          <w:rFonts w:cs="Arial"/>
          <w:bCs/>
          <w:szCs w:val="20"/>
        </w:rPr>
        <w:t>Dem Unterauftragnehmer sind insgesamt keine ungünstigeren Bedingungen zu stellen, insbesondere hinsichtlich Zahlungsweise und Sicherheitsleistungen, als zwischen</w:t>
      </w:r>
      <w:r>
        <w:rPr>
          <w:rFonts w:cs="Arial"/>
          <w:bCs/>
          <w:szCs w:val="20"/>
        </w:rPr>
        <w:t xml:space="preserve"> dem</w:t>
      </w:r>
      <w:r w:rsidRPr="00036EB6">
        <w:rPr>
          <w:rFonts w:cs="Arial"/>
          <w:bCs/>
          <w:szCs w:val="20"/>
        </w:rPr>
        <w:t xml:space="preserve"> </w:t>
      </w:r>
      <w:r w:rsidR="00B71960">
        <w:rPr>
          <w:rFonts w:cs="Arial"/>
          <w:bCs/>
          <w:szCs w:val="20"/>
        </w:rPr>
        <w:t>Auftragnehmer</w:t>
      </w:r>
      <w:r w:rsidRPr="00036EB6">
        <w:rPr>
          <w:rFonts w:cs="Arial"/>
          <w:bCs/>
          <w:szCs w:val="20"/>
        </w:rPr>
        <w:t xml:space="preserve"> und der </w:t>
      </w:r>
      <w:r>
        <w:rPr>
          <w:rFonts w:cs="Arial"/>
          <w:bCs/>
          <w:szCs w:val="20"/>
        </w:rPr>
        <w:t>Auftraggeberin.</w:t>
      </w:r>
    </w:p>
    <w:p w14:paraId="620CA8AA" w14:textId="77777777" w:rsidR="00434B60" w:rsidRPr="00036EB6" w:rsidRDefault="00434B60" w:rsidP="00434B60">
      <w:pPr>
        <w:spacing w:after="120" w:line="240" w:lineRule="auto"/>
        <w:rPr>
          <w:rFonts w:cs="Arial"/>
          <w:bCs/>
          <w:szCs w:val="20"/>
        </w:rPr>
      </w:pPr>
      <w:r>
        <w:rPr>
          <w:rFonts w:cs="Arial"/>
          <w:bCs/>
          <w:szCs w:val="20"/>
        </w:rPr>
        <w:t>Fü</w:t>
      </w:r>
      <w:r w:rsidRPr="00036EB6">
        <w:rPr>
          <w:rFonts w:cs="Arial"/>
          <w:bCs/>
          <w:szCs w:val="20"/>
        </w:rPr>
        <w:t xml:space="preserve">r solche Unterauftragnehmer, auf deren Kapazitäten sich das bietende Unternehmen bereits im Rahmen der Eignungsleihe beruft, </w:t>
      </w:r>
      <w:r>
        <w:rPr>
          <w:rFonts w:cs="Arial"/>
          <w:bCs/>
          <w:szCs w:val="20"/>
        </w:rPr>
        <w:t xml:space="preserve">sind </w:t>
      </w:r>
      <w:r w:rsidRPr="00036EB6">
        <w:rPr>
          <w:rFonts w:cs="Arial"/>
          <w:bCs/>
          <w:szCs w:val="20"/>
        </w:rPr>
        <w:t>die vergaberechtliche</w:t>
      </w:r>
      <w:r>
        <w:rPr>
          <w:rFonts w:cs="Arial"/>
          <w:bCs/>
          <w:szCs w:val="20"/>
        </w:rPr>
        <w:t>n</w:t>
      </w:r>
      <w:r w:rsidRPr="00036EB6">
        <w:rPr>
          <w:rFonts w:cs="Arial"/>
          <w:bCs/>
          <w:szCs w:val="20"/>
        </w:rPr>
        <w:t xml:space="preserve"> Bestimmungen zur Eignungsleihe und die in diesen Vergabeunterlagen für eignungsbeliehene Drittunternehmen enthaltenen Vorgaben vorrangig (§ </w:t>
      </w:r>
      <w:r>
        <w:rPr>
          <w:rFonts w:cs="Arial"/>
          <w:bCs/>
          <w:szCs w:val="20"/>
        </w:rPr>
        <w:t>3</w:t>
      </w:r>
      <w:r w:rsidRPr="00036EB6">
        <w:rPr>
          <w:rFonts w:cs="Arial"/>
          <w:bCs/>
          <w:szCs w:val="20"/>
        </w:rPr>
        <w:t xml:space="preserve">6 </w:t>
      </w:r>
      <w:r>
        <w:rPr>
          <w:rFonts w:cs="Arial"/>
          <w:bCs/>
          <w:szCs w:val="20"/>
        </w:rPr>
        <w:t>Absatz</w:t>
      </w:r>
      <w:r w:rsidRPr="00036EB6">
        <w:rPr>
          <w:rFonts w:cs="Arial"/>
          <w:bCs/>
          <w:szCs w:val="20"/>
        </w:rPr>
        <w:t xml:space="preserve"> 1 Satz 3 </w:t>
      </w:r>
      <w:r>
        <w:rPr>
          <w:rFonts w:cs="Arial"/>
          <w:bCs/>
          <w:szCs w:val="20"/>
        </w:rPr>
        <w:t>VgV</w:t>
      </w:r>
      <w:r w:rsidRPr="00036EB6">
        <w:rPr>
          <w:rFonts w:cs="Arial"/>
          <w:bCs/>
          <w:szCs w:val="20"/>
        </w:rPr>
        <w:t xml:space="preserve">). </w:t>
      </w:r>
    </w:p>
    <w:p w14:paraId="1AAF6CD5" w14:textId="77777777" w:rsidR="00434B60" w:rsidRDefault="00434B60" w:rsidP="00434B60">
      <w:pPr>
        <w:spacing w:after="120" w:line="240" w:lineRule="auto"/>
        <w:rPr>
          <w:rFonts w:cs="Arial"/>
          <w:bCs/>
          <w:szCs w:val="20"/>
        </w:rPr>
      </w:pPr>
      <w:r w:rsidRPr="00036EB6">
        <w:rPr>
          <w:rFonts w:cs="Arial"/>
          <w:bCs/>
          <w:szCs w:val="20"/>
        </w:rPr>
        <w:t xml:space="preserve">Unterauftragnehmer ist also, wer nicht schon im Rahmen der Eignungsleihe als Drittunternehmen (s.o.) vom bietenden Unternehmen einbezogen worden ist und wesentliche Teilleistungen hinsichtlich des Auftragsgegenstandes erbringt und nicht lediglich als Lieferant oder Hilfskraft einzustufen ist. Die Wesentlichkeit der Teilleistung ist nicht zwangsläufig vom prozentualen Anteil an der Gesamtleistung abhängig. </w:t>
      </w:r>
    </w:p>
    <w:p w14:paraId="56EEF082" w14:textId="77777777" w:rsidR="00434B60" w:rsidRPr="00036EB6" w:rsidRDefault="00434B60" w:rsidP="00434B60">
      <w:pPr>
        <w:spacing w:after="120" w:line="240" w:lineRule="auto"/>
        <w:rPr>
          <w:rFonts w:cs="Arial"/>
          <w:bCs/>
          <w:szCs w:val="20"/>
        </w:rPr>
      </w:pPr>
      <w:r w:rsidRPr="00036EB6">
        <w:rPr>
          <w:rFonts w:cs="Arial"/>
          <w:bCs/>
          <w:szCs w:val="20"/>
        </w:rPr>
        <w:t xml:space="preserve">Die </w:t>
      </w:r>
      <w:r>
        <w:rPr>
          <w:rFonts w:cs="Arial"/>
          <w:bCs/>
          <w:szCs w:val="20"/>
        </w:rPr>
        <w:t>Auftraggeberin</w:t>
      </w:r>
      <w:r w:rsidRPr="00036EB6">
        <w:rPr>
          <w:rFonts w:cs="Arial"/>
          <w:bCs/>
          <w:szCs w:val="20"/>
        </w:rPr>
        <w:t xml:space="preserve"> weist darauf hin, dass auch mit den </w:t>
      </w:r>
      <w:r>
        <w:rPr>
          <w:rFonts w:cs="Arial"/>
          <w:bCs/>
          <w:szCs w:val="20"/>
        </w:rPr>
        <w:t>Bietern</w:t>
      </w:r>
      <w:r w:rsidRPr="00036EB6">
        <w:rPr>
          <w:rFonts w:cs="Arial"/>
          <w:bCs/>
          <w:szCs w:val="20"/>
        </w:rPr>
        <w:t xml:space="preserve"> verbundene Unternehmen Unterauftragnehmer sind.</w:t>
      </w:r>
    </w:p>
    <w:p w14:paraId="2672447C" w14:textId="278D8FDB" w:rsidR="00B44723" w:rsidRPr="00036EB6" w:rsidRDefault="00434B60" w:rsidP="00434B60">
      <w:pPr>
        <w:spacing w:after="120" w:line="240" w:lineRule="auto"/>
        <w:rPr>
          <w:rFonts w:cs="Arial"/>
          <w:bCs/>
          <w:szCs w:val="20"/>
        </w:rPr>
      </w:pPr>
      <w:r w:rsidRPr="00036EB6">
        <w:rPr>
          <w:rFonts w:cs="Arial"/>
          <w:bCs/>
          <w:szCs w:val="20"/>
        </w:rPr>
        <w:t xml:space="preserve">Bei der Einschaltung von Unterauftragnehmern haftet das </w:t>
      </w:r>
      <w:r>
        <w:rPr>
          <w:rFonts w:cs="Arial"/>
          <w:bCs/>
          <w:szCs w:val="20"/>
        </w:rPr>
        <w:t xml:space="preserve">den </w:t>
      </w:r>
      <w:r w:rsidRPr="00036EB6">
        <w:rPr>
          <w:rFonts w:cs="Arial"/>
          <w:bCs/>
          <w:szCs w:val="20"/>
        </w:rPr>
        <w:t>Auftrag nehmende Unternehmen für die ordnungsgemäße Gesamtabwicklung des Auftrags (Generalunternehmerschaft).</w:t>
      </w:r>
    </w:p>
    <w:p w14:paraId="3FD52312" w14:textId="77777777" w:rsidR="007747DF"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245B1E0E" w14:textId="76F88E68" w:rsidR="00823347" w:rsidRDefault="00683333"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 xml:space="preserve">Bewerber/Bieter bzw. </w:t>
      </w:r>
      <w:r>
        <w:rPr>
          <w:rFonts w:cs="Arial"/>
          <w:bCs/>
          <w:szCs w:val="20"/>
        </w:rPr>
        <w:t>B</w:t>
      </w:r>
      <w:r w:rsidR="00421775">
        <w:rPr>
          <w:rFonts w:cs="Arial"/>
          <w:bCs/>
          <w:szCs w:val="20"/>
        </w:rPr>
        <w:t>ewerber-</w:t>
      </w:r>
      <w:r>
        <w:rPr>
          <w:rFonts w:cs="Arial"/>
          <w:bCs/>
          <w:szCs w:val="20"/>
        </w:rPr>
        <w:t xml:space="preserve">/Bietergemeinschaften, bei denen wie zuvor beschrieben der Einsatz von Unterauftragnehmern </w:t>
      </w:r>
      <w:r w:rsidR="003A74AE">
        <w:rPr>
          <w:rFonts w:cs="Arial"/>
          <w:bCs/>
          <w:szCs w:val="20"/>
        </w:rPr>
        <w:t>beabsichtigt</w:t>
      </w:r>
      <w:r>
        <w:rPr>
          <w:rFonts w:cs="Arial"/>
          <w:bCs/>
          <w:szCs w:val="20"/>
        </w:rPr>
        <w:t xml:space="preserve">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58E3007A" w14:textId="34C9F0EF" w:rsidR="00D46DAC" w:rsidRPr="00533C3A" w:rsidRDefault="00D46DAC" w:rsidP="00253B62">
      <w:pPr>
        <w:pStyle w:val="berschrift3"/>
      </w:pPr>
      <w:bookmarkStart w:id="38" w:name="_Toc231286741"/>
      <w:r w:rsidRPr="00533C3A">
        <w:lastRenderedPageBreak/>
        <w:t>Eignungsleihe</w:t>
      </w:r>
      <w:bookmarkEnd w:id="38"/>
    </w:p>
    <w:p w14:paraId="1E10EAAB" w14:textId="13FFB20A" w:rsidR="00111EAD" w:rsidRDefault="00434B60" w:rsidP="00434B60">
      <w:pPr>
        <w:spacing w:after="120" w:line="240" w:lineRule="auto"/>
        <w:rPr>
          <w:rFonts w:cs="Arial"/>
          <w:bCs/>
          <w:szCs w:val="20"/>
        </w:rPr>
      </w:pPr>
      <w:r w:rsidRPr="00036EB6">
        <w:rPr>
          <w:rFonts w:cs="Arial"/>
          <w:bCs/>
          <w:szCs w:val="20"/>
        </w:rPr>
        <w:t xml:space="preserve">Wenn </w:t>
      </w:r>
      <w:bookmarkStart w:id="39" w:name="_Hlk129768781"/>
      <w:r>
        <w:rPr>
          <w:rFonts w:cs="Arial"/>
          <w:bCs/>
          <w:szCs w:val="20"/>
        </w:rPr>
        <w:t xml:space="preserve">Bewerber/Bieter bzw. Bewerber-/Bietergemeinschaften </w:t>
      </w:r>
      <w:r w:rsidRPr="00036EB6">
        <w:rPr>
          <w:rFonts w:cs="Arial"/>
          <w:bCs/>
          <w:szCs w:val="20"/>
        </w:rPr>
        <w:t>selbst die erforderliche Eignung nicht besitz</w:t>
      </w:r>
      <w:r>
        <w:rPr>
          <w:rFonts w:cs="Arial"/>
          <w:bCs/>
          <w:szCs w:val="20"/>
        </w:rPr>
        <w:t>en</w:t>
      </w:r>
      <w:r w:rsidRPr="00036EB6">
        <w:rPr>
          <w:rFonts w:cs="Arial"/>
          <w:bCs/>
          <w:szCs w:val="20"/>
        </w:rPr>
        <w:t xml:space="preserve"> oder nicht nachweisen k</w:t>
      </w:r>
      <w:r>
        <w:rPr>
          <w:rFonts w:cs="Arial"/>
          <w:bCs/>
          <w:szCs w:val="20"/>
        </w:rPr>
        <w:t>önnen</w:t>
      </w:r>
      <w:r w:rsidRPr="00036EB6">
        <w:rPr>
          <w:rFonts w:cs="Arial"/>
          <w:bCs/>
          <w:szCs w:val="20"/>
        </w:rPr>
        <w:t xml:space="preserve">, </w:t>
      </w:r>
      <w:r>
        <w:rPr>
          <w:rFonts w:cs="Arial"/>
          <w:bCs/>
          <w:szCs w:val="20"/>
        </w:rPr>
        <w:t>dürfen diese</w:t>
      </w:r>
      <w:r w:rsidRPr="00036EB6">
        <w:rPr>
          <w:rFonts w:cs="Arial"/>
          <w:bCs/>
          <w:szCs w:val="20"/>
        </w:rPr>
        <w:t xml:space="preserve"> für einen bestimmten öffentlichen Auftrag im Hinblick auf die Eignungskriterien die Kapazitäten anderer Unternehmen </w:t>
      </w:r>
      <w:r>
        <w:rPr>
          <w:rFonts w:cs="Arial"/>
          <w:bCs/>
          <w:szCs w:val="20"/>
        </w:rPr>
        <w:t xml:space="preserve">(Drittunternehmen) </w:t>
      </w:r>
      <w:r w:rsidRPr="00036EB6">
        <w:rPr>
          <w:rFonts w:cs="Arial"/>
          <w:bCs/>
          <w:szCs w:val="20"/>
        </w:rPr>
        <w:t>in Anspruch nehmen</w:t>
      </w:r>
      <w:r>
        <w:rPr>
          <w:rFonts w:cs="Arial"/>
          <w:bCs/>
          <w:szCs w:val="20"/>
        </w:rPr>
        <w:t xml:space="preserve"> (Eignungsleihe gem. § 47 VgV)</w:t>
      </w:r>
      <w:r w:rsidRPr="00036EB6">
        <w:rPr>
          <w:rFonts w:cs="Arial"/>
          <w:bCs/>
          <w:szCs w:val="20"/>
        </w:rPr>
        <w:t xml:space="preserve">. </w:t>
      </w:r>
      <w:bookmarkEnd w:id="39"/>
      <w:r w:rsidRPr="00036EB6">
        <w:rPr>
          <w:rFonts w:cs="Arial"/>
          <w:bCs/>
          <w:szCs w:val="20"/>
        </w:rPr>
        <w:t>Dies gilt nicht für das Nichtvorliegen von Ausschlussgründen.</w:t>
      </w:r>
      <w:r w:rsidR="00111EAD">
        <w:rPr>
          <w:rFonts w:cs="Arial"/>
          <w:bCs/>
          <w:szCs w:val="20"/>
        </w:rPr>
        <w:t xml:space="preserve"> </w:t>
      </w:r>
    </w:p>
    <w:p w14:paraId="29470D24" w14:textId="3094CBC1" w:rsidR="00B67225" w:rsidRPr="00B67225" w:rsidRDefault="00B67225"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F7222DF" w14:textId="245C225E" w:rsidR="00B67225" w:rsidRPr="00036EB6"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 die</w:t>
      </w:r>
      <w:r w:rsidRPr="00036EB6">
        <w:rPr>
          <w:rFonts w:cs="Arial"/>
          <w:bCs/>
          <w:szCs w:val="20"/>
        </w:rPr>
        <w:t xml:space="preserve"> Kapazitäten eines anderen Unternehmens</w:t>
      </w:r>
      <w:r w:rsidR="00AA18A1">
        <w:rPr>
          <w:rFonts w:cs="Arial"/>
          <w:bCs/>
          <w:szCs w:val="20"/>
        </w:rPr>
        <w:t xml:space="preserve"> (Drittunternehmen)</w:t>
      </w:r>
      <w:r w:rsidRPr="00036EB6">
        <w:rPr>
          <w:rFonts w:cs="Arial"/>
          <w:bCs/>
          <w:szCs w:val="20"/>
        </w:rPr>
        <w:t xml:space="preserve"> im Hinblick auf die erforderliche wirtschaftliche und finanzielle Leitungsfähigkeit in Anspruch, haften die </w:t>
      </w:r>
      <w:r w:rsidR="008F321E">
        <w:rPr>
          <w:rFonts w:cs="Arial"/>
          <w:bCs/>
          <w:szCs w:val="20"/>
        </w:rPr>
        <w:t>Wirtschaftsteilnehmer</w:t>
      </w:r>
      <w:r w:rsidRPr="00036EB6">
        <w:rPr>
          <w:rFonts w:cs="Arial"/>
          <w:bCs/>
          <w:szCs w:val="20"/>
        </w:rPr>
        <w:t xml:space="preserve"> und das andere Unternehmen gemeinsam für die Auftragsdurchführung entsprechend des Umfangs der Eignungsleihe.  </w:t>
      </w:r>
    </w:p>
    <w:p w14:paraId="08B0C30B" w14:textId="6FD1934C" w:rsidR="00B67225"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w:t>
      </w:r>
      <w:r w:rsidRPr="00036EB6">
        <w:rPr>
          <w:rFonts w:cs="Arial"/>
          <w:bCs/>
          <w:szCs w:val="20"/>
        </w:rPr>
        <w:t xml:space="preserve"> die Kapazitäten eines anderen Unternehmens </w:t>
      </w:r>
      <w:r w:rsidR="00AA18A1">
        <w:rPr>
          <w:rFonts w:cs="Arial"/>
          <w:bCs/>
          <w:szCs w:val="20"/>
        </w:rPr>
        <w:t xml:space="preserve">(Drittunternehmen) </w:t>
      </w:r>
      <w:r w:rsidRPr="00036EB6">
        <w:rPr>
          <w:rFonts w:cs="Arial"/>
          <w:bCs/>
          <w:szCs w:val="20"/>
        </w:rPr>
        <w:t xml:space="preserve">im Hinblick auf die erforderliche berufliche Leistungsfähigkeit wie Ausbildungs- und Befähigungsnachweise oder die einschlägige berufliche Erfahrung in Anspruch, so </w:t>
      </w:r>
      <w:r w:rsidR="008F321E">
        <w:rPr>
          <w:rFonts w:cs="Arial"/>
          <w:bCs/>
          <w:szCs w:val="20"/>
        </w:rPr>
        <w:t>können</w:t>
      </w:r>
      <w:r w:rsidRPr="00036EB6">
        <w:rPr>
          <w:rFonts w:cs="Arial"/>
          <w:bCs/>
          <w:szCs w:val="20"/>
        </w:rPr>
        <w:t xml:space="preserve"> </w:t>
      </w:r>
      <w:r>
        <w:rPr>
          <w:rFonts w:cs="Arial"/>
          <w:bCs/>
          <w:szCs w:val="20"/>
        </w:rPr>
        <w:t>sie</w:t>
      </w:r>
      <w:r w:rsidRPr="00036EB6">
        <w:rPr>
          <w:rFonts w:cs="Arial"/>
          <w:bCs/>
          <w:szCs w:val="20"/>
        </w:rPr>
        <w:t xml:space="preserve"> dies nur, wenn diese die Leistung erbringen, für die diese Kapazitäten benötigt werden.</w:t>
      </w:r>
    </w:p>
    <w:p w14:paraId="480A7B3A" w14:textId="77777777" w:rsidR="00B67225" w:rsidRPr="00C3559F" w:rsidRDefault="00B67225"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432966C0" w14:textId="56805838" w:rsidR="00B67225" w:rsidRPr="00036EB6" w:rsidRDefault="003A74AE"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8F321E">
        <w:rPr>
          <w:rFonts w:cs="Arial"/>
          <w:bCs/>
          <w:szCs w:val="20"/>
        </w:rPr>
        <w:t>Bewerber/Bieter bzw. Bewerber-/Bietergemeinschaften</w:t>
      </w:r>
      <w:r>
        <w:rPr>
          <w:rFonts w:cs="Arial"/>
          <w:bCs/>
          <w:szCs w:val="20"/>
        </w:rPr>
        <w:t xml:space="preserve">, bei denen wie zuvor beschrieben eine Eignungsleihe beabsichtigt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77FE6327" w14:textId="6ECFDBD9" w:rsidR="00D46DAC" w:rsidRPr="00533C3A" w:rsidRDefault="00D46DAC" w:rsidP="00253B62">
      <w:pPr>
        <w:pStyle w:val="berschrift3"/>
      </w:pPr>
      <w:bookmarkStart w:id="40" w:name="_Toc231286742"/>
      <w:r w:rsidRPr="00533C3A">
        <w:t>Wettbewerbsbeschränkende Absprachen</w:t>
      </w:r>
      <w:bookmarkEnd w:id="40"/>
    </w:p>
    <w:p w14:paraId="2096D8AC" w14:textId="77777777" w:rsidR="00D46DAC" w:rsidRPr="00F90106" w:rsidRDefault="00D46DAC" w:rsidP="00550364">
      <w:pPr>
        <w:spacing w:after="120" w:line="240" w:lineRule="auto"/>
        <w:rPr>
          <w:rFonts w:cs="Arial"/>
          <w:bCs/>
          <w:szCs w:val="20"/>
        </w:rPr>
      </w:pPr>
      <w:r w:rsidRPr="00F90106">
        <w:rPr>
          <w:rFonts w:cs="Arial"/>
          <w:bCs/>
          <w:szCs w:val="20"/>
        </w:rPr>
        <w:t>Wettbewerbsbeschränkende Absprachen sind unzulässig und führen zum Angebotsausschluss. Wettbewerbsbeschränkende Absprachen sind insbesondere Verabredungen oder Empfehlungen über:</w:t>
      </w:r>
    </w:p>
    <w:p w14:paraId="55523C46" w14:textId="44E0E551"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Gewinnaufschläge</w:t>
      </w:r>
    </w:p>
    <w:p w14:paraId="6419200D" w14:textId="6570F270"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Gewinnbeteiligungen</w:t>
      </w:r>
    </w:p>
    <w:p w14:paraId="29FE95A1" w14:textId="3FFD5DAE"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die zu fordernden Preise</w:t>
      </w:r>
    </w:p>
    <w:p w14:paraId="079A4FF7" w14:textId="4F9BC8E2"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 xml:space="preserve">Entrichtung von Ausfallentschädigung oder Abstandszahlungen </w:t>
      </w:r>
      <w:proofErr w:type="spellStart"/>
      <w:r w:rsidRPr="00F90106">
        <w:rPr>
          <w:rFonts w:cs="Arial"/>
        </w:rPr>
        <w:t>u.ä.</w:t>
      </w:r>
      <w:proofErr w:type="spellEnd"/>
    </w:p>
    <w:p w14:paraId="45FA6FD3" w14:textId="77777777"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 xml:space="preserve">Zahlungs-, Lieferungs- oder andere Vertragsbedingungen, soweit sie mittelbar den Preis beeinflussen, es sei denn, dass sie im Einzelfall ausnahmsweise zulässig sind. </w:t>
      </w:r>
    </w:p>
    <w:p w14:paraId="34C89AAB" w14:textId="673CD1A6" w:rsidR="00D46DAC" w:rsidRPr="00533C3A" w:rsidRDefault="00D46DAC" w:rsidP="005524DE">
      <w:pPr>
        <w:pStyle w:val="berschrift2"/>
      </w:pPr>
      <w:bookmarkStart w:id="41" w:name="_Toc231286743"/>
      <w:r w:rsidRPr="00533C3A">
        <w:t xml:space="preserve">Wertung </w:t>
      </w:r>
      <w:r w:rsidR="00057D40" w:rsidRPr="00533C3A">
        <w:t>und Prüfung</w:t>
      </w:r>
      <w:r w:rsidR="006617A8" w:rsidRPr="00533C3A">
        <w:t xml:space="preserve"> der Angebote</w:t>
      </w:r>
      <w:bookmarkEnd w:id="41"/>
    </w:p>
    <w:p w14:paraId="27E458AD" w14:textId="77777777" w:rsidR="00434B60" w:rsidRPr="00533C3A" w:rsidRDefault="00434B60" w:rsidP="00434B60">
      <w:pPr>
        <w:pStyle w:val="berschrift3"/>
      </w:pPr>
      <w:bookmarkStart w:id="42" w:name="_Toc158104096"/>
      <w:bookmarkStart w:id="43" w:name="_Toc231286744"/>
      <w:r w:rsidRPr="00533C3A">
        <w:t>Formale Prüfung</w:t>
      </w:r>
      <w:bookmarkEnd w:id="42"/>
      <w:bookmarkEnd w:id="43"/>
    </w:p>
    <w:p w14:paraId="7E2AA342" w14:textId="77777777" w:rsidR="00434B60" w:rsidRDefault="00434B60" w:rsidP="00434B60">
      <w:pPr>
        <w:spacing w:after="120" w:line="240" w:lineRule="auto"/>
        <w:rPr>
          <w:rFonts w:cs="Arial"/>
          <w:bCs/>
          <w:szCs w:val="20"/>
        </w:rPr>
      </w:pPr>
      <w:r w:rsidRPr="006617A8">
        <w:rPr>
          <w:rFonts w:cs="Arial"/>
          <w:bCs/>
          <w:szCs w:val="20"/>
        </w:rPr>
        <w:t>Es gelten die sich aus den gesetzlichen Bestimmungen und den Vergabeunterlagen ergebenden Anforderungen an das Angebot und den Bieter.</w:t>
      </w:r>
      <w:r>
        <w:rPr>
          <w:rFonts w:cs="Arial"/>
          <w:bCs/>
          <w:szCs w:val="20"/>
        </w:rPr>
        <w:t xml:space="preserve"> </w:t>
      </w:r>
      <w:r w:rsidRPr="003E4418">
        <w:rPr>
          <w:rFonts w:cs="Arial"/>
          <w:bCs/>
          <w:szCs w:val="20"/>
        </w:rPr>
        <w:t>Die Prüfung der Angebote erfolgt gem. §</w:t>
      </w:r>
      <w:r>
        <w:rPr>
          <w:rFonts w:cs="Arial"/>
          <w:bCs/>
          <w:szCs w:val="20"/>
        </w:rPr>
        <w:t> 56</w:t>
      </w:r>
      <w:r w:rsidRPr="003E4418">
        <w:rPr>
          <w:rFonts w:cs="Arial"/>
          <w:bCs/>
          <w:szCs w:val="20"/>
        </w:rPr>
        <w:t xml:space="preserve">ff. </w:t>
      </w:r>
      <w:r>
        <w:rPr>
          <w:rFonts w:cs="Arial"/>
          <w:bCs/>
          <w:szCs w:val="20"/>
        </w:rPr>
        <w:t>VgV</w:t>
      </w:r>
      <w:r w:rsidRPr="003E4418">
        <w:rPr>
          <w:rFonts w:cs="Arial"/>
          <w:bCs/>
          <w:szCs w:val="20"/>
        </w:rPr>
        <w:t xml:space="preserve"> sowie §§ 123, 124 GWB in entsprechender Anwendung. </w:t>
      </w:r>
    </w:p>
    <w:p w14:paraId="44C626F1" w14:textId="77777777" w:rsidR="00434B60" w:rsidRPr="00533C3A" w:rsidRDefault="00434B60" w:rsidP="00434B60">
      <w:pPr>
        <w:pStyle w:val="berschrift4"/>
      </w:pPr>
      <w:r w:rsidRPr="00533C3A">
        <w:lastRenderedPageBreak/>
        <w:t>Nachforderung</w:t>
      </w:r>
    </w:p>
    <w:p w14:paraId="00D0D115" w14:textId="77777777" w:rsidR="00434B60" w:rsidRPr="006617A8" w:rsidRDefault="00434B60" w:rsidP="00434B60">
      <w:pPr>
        <w:spacing w:after="120" w:line="240" w:lineRule="auto"/>
        <w:rPr>
          <w:rFonts w:cs="Arial"/>
          <w:bCs/>
          <w:szCs w:val="20"/>
        </w:rPr>
      </w:pPr>
      <w:r>
        <w:rPr>
          <w:rFonts w:cs="Arial"/>
          <w:bCs/>
          <w:szCs w:val="20"/>
        </w:rPr>
        <w:t>Die Auftraggeberin wird vom</w:t>
      </w:r>
      <w:r w:rsidRPr="006617A8">
        <w:rPr>
          <w:rFonts w:cs="Arial"/>
          <w:bCs/>
          <w:szCs w:val="20"/>
        </w:rPr>
        <w:t xml:space="preserve"> Nachforderungsrecht gemäß § </w:t>
      </w:r>
      <w:r>
        <w:rPr>
          <w:rFonts w:cs="Arial"/>
          <w:bCs/>
          <w:szCs w:val="20"/>
        </w:rPr>
        <w:t>56</w:t>
      </w:r>
      <w:r w:rsidRPr="006617A8">
        <w:rPr>
          <w:rFonts w:cs="Arial"/>
          <w:bCs/>
          <w:szCs w:val="20"/>
        </w:rPr>
        <w:t xml:space="preserve"> Abs</w:t>
      </w:r>
      <w:r>
        <w:rPr>
          <w:rFonts w:cs="Arial"/>
          <w:bCs/>
          <w:szCs w:val="20"/>
        </w:rPr>
        <w:t>atz</w:t>
      </w:r>
      <w:r w:rsidRPr="006617A8">
        <w:rPr>
          <w:rFonts w:cs="Arial"/>
          <w:bCs/>
          <w:szCs w:val="20"/>
        </w:rPr>
        <w:t xml:space="preserve"> 2 bis 4 </w:t>
      </w:r>
      <w:r>
        <w:rPr>
          <w:rFonts w:cs="Arial"/>
          <w:bCs/>
          <w:szCs w:val="20"/>
        </w:rPr>
        <w:t>VgV</w:t>
      </w:r>
      <w:r w:rsidRPr="006617A8">
        <w:rPr>
          <w:rFonts w:cs="Arial"/>
          <w:bCs/>
          <w:szCs w:val="20"/>
        </w:rPr>
        <w:t xml:space="preserve"> Gebrauch machen, sofern </w:t>
      </w:r>
      <w:r>
        <w:rPr>
          <w:rFonts w:cs="Arial"/>
          <w:bCs/>
          <w:szCs w:val="20"/>
        </w:rPr>
        <w:t xml:space="preserve">sie </w:t>
      </w:r>
      <w:r w:rsidRPr="006617A8">
        <w:rPr>
          <w:rFonts w:cs="Arial"/>
          <w:bCs/>
          <w:szCs w:val="20"/>
        </w:rPr>
        <w:t xml:space="preserve">dies nicht an anderer Stelle der Vergabeunterlagen ausgeschlossen </w:t>
      </w:r>
      <w:r>
        <w:rPr>
          <w:rFonts w:cs="Arial"/>
          <w:bCs/>
          <w:szCs w:val="20"/>
        </w:rPr>
        <w:t>hat</w:t>
      </w:r>
      <w:r w:rsidRPr="006617A8">
        <w:rPr>
          <w:rFonts w:cs="Arial"/>
          <w:bCs/>
          <w:szCs w:val="20"/>
        </w:rPr>
        <w:t>.</w:t>
      </w:r>
    </w:p>
    <w:p w14:paraId="65F1CAD3" w14:textId="77777777" w:rsidR="00434B60" w:rsidRPr="006617A8" w:rsidRDefault="00434B60" w:rsidP="00434B60">
      <w:pPr>
        <w:spacing w:after="120" w:line="240" w:lineRule="auto"/>
        <w:rPr>
          <w:rFonts w:cs="Arial"/>
          <w:bCs/>
          <w:szCs w:val="20"/>
        </w:rPr>
      </w:pPr>
      <w:r w:rsidRPr="006617A8">
        <w:rPr>
          <w:rFonts w:cs="Arial"/>
          <w:bCs/>
          <w:szCs w:val="20"/>
        </w:rPr>
        <w:t>Dazu w</w:t>
      </w:r>
      <w:r>
        <w:rPr>
          <w:rFonts w:cs="Arial"/>
          <w:bCs/>
          <w:szCs w:val="20"/>
        </w:rPr>
        <w:t>erden</w:t>
      </w:r>
      <w:r w:rsidRPr="006617A8">
        <w:rPr>
          <w:rFonts w:cs="Arial"/>
          <w:bCs/>
          <w:szCs w:val="20"/>
        </w:rPr>
        <w:t xml:space="preserve"> fehlende Erklärungen und Nachweise schriftlich bei den betroffenen </w:t>
      </w:r>
      <w:r>
        <w:rPr>
          <w:rFonts w:cs="Arial"/>
          <w:bCs/>
          <w:szCs w:val="20"/>
        </w:rPr>
        <w:t>Wirtschaftsteilnehmern</w:t>
      </w:r>
      <w:r w:rsidRPr="006617A8">
        <w:rPr>
          <w:rFonts w:cs="Arial"/>
          <w:bCs/>
          <w:szCs w:val="20"/>
        </w:rPr>
        <w:t xml:space="preserve"> an</w:t>
      </w:r>
      <w:r>
        <w:rPr>
          <w:rFonts w:cs="Arial"/>
          <w:bCs/>
          <w:szCs w:val="20"/>
        </w:rPr>
        <w:t>gefordert</w:t>
      </w:r>
      <w:r w:rsidRPr="006617A8">
        <w:rPr>
          <w:rFonts w:cs="Arial"/>
          <w:bCs/>
          <w:szCs w:val="20"/>
        </w:rPr>
        <w:t xml:space="preserve">. </w:t>
      </w:r>
      <w:r>
        <w:rPr>
          <w:rFonts w:cs="Arial"/>
          <w:bCs/>
          <w:szCs w:val="20"/>
        </w:rPr>
        <w:t>F</w:t>
      </w:r>
      <w:r w:rsidRPr="006617A8">
        <w:rPr>
          <w:rFonts w:cs="Arial"/>
          <w:bCs/>
          <w:szCs w:val="20"/>
        </w:rPr>
        <w:t xml:space="preserve">ehlende Erklärungen und Nachweise sind innerhalb einer Frist von 7 Tagen </w:t>
      </w:r>
      <w:r>
        <w:rPr>
          <w:rFonts w:cs="Arial"/>
          <w:bCs/>
          <w:szCs w:val="20"/>
        </w:rPr>
        <w:t xml:space="preserve">nach Zugang der Aufforderung </w:t>
      </w:r>
      <w:r w:rsidRPr="006617A8">
        <w:rPr>
          <w:rFonts w:cs="Arial"/>
          <w:bCs/>
          <w:szCs w:val="20"/>
        </w:rPr>
        <w:t>vorzulegen. Erfolgt die Vorlage der fehlenden Erklärungen und Nachweise nicht oder nicht vollständig innerhalb dieser Frist, wird das betreffende Angebot ausgeschlossen.</w:t>
      </w:r>
    </w:p>
    <w:p w14:paraId="07FEE356" w14:textId="77777777" w:rsidR="00434B60" w:rsidRPr="00BF0A04" w:rsidRDefault="00434B60" w:rsidP="00434B60">
      <w:pPr>
        <w:spacing w:after="120" w:line="240" w:lineRule="auto"/>
        <w:rPr>
          <w:rFonts w:cs="Arial"/>
          <w:bCs/>
          <w:szCs w:val="20"/>
        </w:rPr>
      </w:pPr>
      <w:r w:rsidRPr="006617A8">
        <w:rPr>
          <w:rFonts w:cs="Arial"/>
          <w:bCs/>
          <w:szCs w:val="20"/>
        </w:rPr>
        <w:t>Fehlende Erklärungen und Nachweise werden solchen gleichgestellt, die nicht die geforderte Aktualität aufweisen.</w:t>
      </w:r>
    </w:p>
    <w:p w14:paraId="586421A6" w14:textId="77777777" w:rsidR="00434B60" w:rsidRPr="00533C3A" w:rsidRDefault="00434B60" w:rsidP="00434B60">
      <w:pPr>
        <w:pStyle w:val="berschrift4"/>
      </w:pPr>
      <w:r w:rsidRPr="00533C3A">
        <w:t>Ungewöhnlich niedrige Angebote</w:t>
      </w:r>
    </w:p>
    <w:p w14:paraId="333F7071" w14:textId="146BBB1E" w:rsidR="002D5ECA" w:rsidRDefault="00434B60" w:rsidP="00434B60">
      <w:pPr>
        <w:spacing w:after="120" w:line="240" w:lineRule="auto"/>
        <w:rPr>
          <w:rFonts w:cs="Arial"/>
          <w:bCs/>
          <w:szCs w:val="20"/>
        </w:rPr>
      </w:pPr>
      <w:r w:rsidRPr="00BF0A04">
        <w:rPr>
          <w:rFonts w:cs="Arial"/>
          <w:bCs/>
          <w:szCs w:val="20"/>
        </w:rPr>
        <w:t xml:space="preserve">Erscheinen der Preis oder die Kosten eines Angebots im Verhältnis zu der zu erbringenden Leistung ungewöhnlich niedrig, verlangt die Auftraggeberin vom </w:t>
      </w:r>
      <w:r>
        <w:rPr>
          <w:rFonts w:cs="Arial"/>
          <w:bCs/>
          <w:szCs w:val="20"/>
        </w:rPr>
        <w:t>Wirtschaftsteilnehmer</w:t>
      </w:r>
      <w:r w:rsidRPr="00BF0A04">
        <w:rPr>
          <w:rFonts w:cs="Arial"/>
          <w:bCs/>
          <w:szCs w:val="20"/>
        </w:rPr>
        <w:t xml:space="preserve"> Aufklärung durch Anforderung von Erklärungen und Unterlagen mit deren Hilfe die Kostenermittlung nachvollziehbar sein muss, § </w:t>
      </w:r>
      <w:r>
        <w:rPr>
          <w:rFonts w:cs="Arial"/>
          <w:bCs/>
          <w:szCs w:val="20"/>
        </w:rPr>
        <w:t>60</w:t>
      </w:r>
      <w:r w:rsidRPr="00BF0A04">
        <w:rPr>
          <w:rFonts w:cs="Arial"/>
          <w:bCs/>
          <w:szCs w:val="20"/>
        </w:rPr>
        <w:t xml:space="preserve"> </w:t>
      </w:r>
      <w:r>
        <w:rPr>
          <w:rFonts w:cs="Arial"/>
          <w:bCs/>
          <w:szCs w:val="20"/>
        </w:rPr>
        <w:t>VgV</w:t>
      </w:r>
      <w:r w:rsidRPr="00BF0A04">
        <w:rPr>
          <w:rFonts w:cs="Arial"/>
          <w:bCs/>
          <w:szCs w:val="20"/>
        </w:rPr>
        <w:t xml:space="preserve">. Kann </w:t>
      </w:r>
      <w:r>
        <w:rPr>
          <w:rFonts w:cs="Arial"/>
          <w:bCs/>
          <w:szCs w:val="20"/>
        </w:rPr>
        <w:t>die Auftraggeberin</w:t>
      </w:r>
      <w:r w:rsidRPr="00BF0A04">
        <w:rPr>
          <w:rFonts w:cs="Arial"/>
          <w:bCs/>
          <w:szCs w:val="20"/>
        </w:rPr>
        <w:t xml:space="preserve"> im Rahmen der Aufklärung die geringe Höhe des Angebots oder der angebotenen Kosten nicht zufriedenstellend aufklären, darf </w:t>
      </w:r>
      <w:r>
        <w:rPr>
          <w:rFonts w:cs="Arial"/>
          <w:bCs/>
          <w:szCs w:val="20"/>
        </w:rPr>
        <w:t>sie</w:t>
      </w:r>
      <w:r w:rsidRPr="00BF0A04">
        <w:rPr>
          <w:rFonts w:cs="Arial"/>
          <w:bCs/>
          <w:szCs w:val="20"/>
        </w:rPr>
        <w:t xml:space="preserve"> den Zuschlag auf dieses Angebot ablehnen, § </w:t>
      </w:r>
      <w:r>
        <w:rPr>
          <w:rFonts w:cs="Arial"/>
          <w:bCs/>
          <w:szCs w:val="20"/>
        </w:rPr>
        <w:t>60</w:t>
      </w:r>
      <w:r w:rsidRPr="00BF0A04">
        <w:rPr>
          <w:rFonts w:cs="Arial"/>
          <w:bCs/>
          <w:szCs w:val="20"/>
        </w:rPr>
        <w:t xml:space="preserve"> Absatz 3 Satz 1 </w:t>
      </w:r>
      <w:r>
        <w:rPr>
          <w:rFonts w:cs="Arial"/>
          <w:bCs/>
          <w:szCs w:val="20"/>
        </w:rPr>
        <w:t>VgV</w:t>
      </w:r>
      <w:r w:rsidRPr="00BF0A04">
        <w:rPr>
          <w:rFonts w:cs="Arial"/>
          <w:bCs/>
          <w:szCs w:val="20"/>
        </w:rPr>
        <w:t>.</w:t>
      </w:r>
    </w:p>
    <w:p w14:paraId="567720BB" w14:textId="77777777" w:rsidR="00F37DD6" w:rsidRPr="00533C3A" w:rsidRDefault="00F37DD6" w:rsidP="00F37DD6">
      <w:pPr>
        <w:pStyle w:val="berschrift3"/>
      </w:pPr>
      <w:bookmarkStart w:id="44" w:name="_Toc158135868"/>
      <w:bookmarkStart w:id="45" w:name="_Toc231286745"/>
      <w:r w:rsidRPr="00533C3A">
        <w:t>Zuschlagskriterien</w:t>
      </w:r>
      <w:bookmarkEnd w:id="44"/>
      <w:bookmarkEnd w:id="45"/>
    </w:p>
    <w:p w14:paraId="332F8AB7" w14:textId="77777777" w:rsidR="00F37DD6" w:rsidRDefault="00F37DD6" w:rsidP="00F37DD6">
      <w:pPr>
        <w:spacing w:after="120" w:line="240" w:lineRule="auto"/>
        <w:rPr>
          <w:rFonts w:cs="Arial"/>
          <w:bCs/>
          <w:szCs w:val="20"/>
        </w:rPr>
      </w:pPr>
      <w:r w:rsidRPr="002C158A">
        <w:rPr>
          <w:rFonts w:cs="Arial"/>
          <w:bCs/>
          <w:szCs w:val="20"/>
        </w:rPr>
        <w:t xml:space="preserve">Der Zuschlag wird auf das wirtschaftlichste Angebot erteilt. Grundlage dafür ist eine Bewertung </w:t>
      </w:r>
      <w:r>
        <w:rPr>
          <w:rFonts w:cs="Arial"/>
          <w:bCs/>
          <w:szCs w:val="20"/>
        </w:rPr>
        <w:t>der Auftraggeberin</w:t>
      </w:r>
      <w:r w:rsidRPr="002C158A">
        <w:rPr>
          <w:rFonts w:cs="Arial"/>
          <w:bCs/>
          <w:szCs w:val="20"/>
        </w:rPr>
        <w:t xml:space="preserve">, ob und inwieweit das Angebot die vorgegebenen Zuschlagskriterien erfüllt. </w:t>
      </w:r>
    </w:p>
    <w:p w14:paraId="6B3A5134" w14:textId="77777777" w:rsidR="002A6EAB" w:rsidRDefault="00F37DD6" w:rsidP="00434B60">
      <w:pPr>
        <w:spacing w:after="120" w:line="240" w:lineRule="auto"/>
        <w:rPr>
          <w:rFonts w:cs="Arial"/>
          <w:bCs/>
          <w:szCs w:val="20"/>
        </w:rPr>
      </w:pPr>
      <w:r w:rsidRPr="002C158A">
        <w:rPr>
          <w:rFonts w:cs="Arial"/>
          <w:bCs/>
          <w:szCs w:val="20"/>
        </w:rPr>
        <w:t>Das wirtschaftlichste Angebot bestimmt sich nach dem besten Preis-Leistungs-Verhältnis.</w:t>
      </w:r>
      <w:r>
        <w:rPr>
          <w:rFonts w:cs="Arial"/>
          <w:bCs/>
          <w:szCs w:val="20"/>
        </w:rPr>
        <w:t xml:space="preserve"> </w:t>
      </w:r>
      <w:r w:rsidRPr="00101EDC">
        <w:rPr>
          <w:rFonts w:cs="Arial"/>
          <w:bCs/>
          <w:szCs w:val="20"/>
        </w:rPr>
        <w:t>Zu dessen Ermittlung werden neben dem Preis weitere Wertungskriterien berücksichtigt.</w:t>
      </w:r>
    </w:p>
    <w:p w14:paraId="5D13AA3F" w14:textId="1BBE366A" w:rsidR="00F37DD6" w:rsidRDefault="00F37DD6" w:rsidP="00434B60">
      <w:pPr>
        <w:spacing w:after="120" w:line="240" w:lineRule="auto"/>
        <w:rPr>
          <w:rFonts w:cs="Arial"/>
          <w:bCs/>
          <w:szCs w:val="20"/>
        </w:rPr>
      </w:pPr>
      <w:r>
        <w:rPr>
          <w:rFonts w:cs="Arial"/>
          <w:bCs/>
          <w:szCs w:val="20"/>
        </w:rPr>
        <w:t>Die weiteren Details zu den Zuschlagskriterien können der als Anlage zu den Bewerbungsbedingungen geführten Wertungsmatrix entnommen werden.</w:t>
      </w:r>
    </w:p>
    <w:p w14:paraId="640C478B" w14:textId="67ACA12F" w:rsidR="00D46DAC" w:rsidRPr="00561E80" w:rsidRDefault="00D46DAC" w:rsidP="00253B62">
      <w:pPr>
        <w:pStyle w:val="berschrift3"/>
      </w:pPr>
      <w:bookmarkStart w:id="46" w:name="_Toc231286746"/>
      <w:r w:rsidRPr="00561E80">
        <w:t>Eignung</w:t>
      </w:r>
      <w:bookmarkEnd w:id="46"/>
    </w:p>
    <w:p w14:paraId="0EFED57C" w14:textId="79376E09" w:rsidR="00D46DAC" w:rsidRPr="00521085" w:rsidRDefault="00D46DAC" w:rsidP="00550364">
      <w:pPr>
        <w:spacing w:after="120" w:line="240" w:lineRule="auto"/>
        <w:rPr>
          <w:rFonts w:cs="Arial"/>
          <w:bCs/>
          <w:szCs w:val="20"/>
        </w:rPr>
      </w:pPr>
      <w:r w:rsidRPr="00521085">
        <w:rPr>
          <w:rFonts w:cs="Arial"/>
          <w:bCs/>
          <w:szCs w:val="20"/>
        </w:rPr>
        <w:t xml:space="preserve">Die </w:t>
      </w:r>
      <w:r w:rsidR="008F321E">
        <w:rPr>
          <w:rFonts w:cs="Arial"/>
          <w:bCs/>
          <w:szCs w:val="20"/>
        </w:rPr>
        <w:t>Wirtschaftsteilnehmer</w:t>
      </w:r>
      <w:r w:rsidRPr="00521085">
        <w:rPr>
          <w:rFonts w:cs="Arial"/>
          <w:bCs/>
          <w:szCs w:val="20"/>
        </w:rPr>
        <w:t xml:space="preserve"> haben die geforderten Nachweise zum Nichtvorliegen von Ausschlussgründen, zur Befähigung zur Berufsausübung, wirtschaftlichen und finanziellen sowie fachlichen und technischen Leistungsfähigkeit vorzulegen. </w:t>
      </w:r>
    </w:p>
    <w:p w14:paraId="6E9B4A50" w14:textId="596C5711" w:rsidR="00D46DAC" w:rsidRDefault="00D46DAC" w:rsidP="00550364">
      <w:pPr>
        <w:spacing w:after="120" w:line="240" w:lineRule="auto"/>
        <w:rPr>
          <w:rFonts w:cs="Arial"/>
          <w:bCs/>
          <w:szCs w:val="20"/>
        </w:rPr>
      </w:pPr>
      <w:r w:rsidRPr="00521085">
        <w:rPr>
          <w:rFonts w:cs="Arial"/>
          <w:bCs/>
          <w:szCs w:val="20"/>
        </w:rPr>
        <w:t xml:space="preserve">Die unter </w:t>
      </w:r>
      <w:r w:rsidR="00823347">
        <w:rPr>
          <w:rFonts w:cs="Arial"/>
          <w:bCs/>
          <w:szCs w:val="20"/>
        </w:rPr>
        <w:t xml:space="preserve">Teil B der Vergabeunterlagen </w:t>
      </w:r>
      <w:r w:rsidRPr="00521085">
        <w:rPr>
          <w:rFonts w:cs="Arial"/>
          <w:bCs/>
          <w:szCs w:val="20"/>
        </w:rPr>
        <w:t xml:space="preserve">geforderten Eigenerklärungen und Nachweise sind zwingend </w:t>
      </w:r>
      <w:r w:rsidR="008D176D">
        <w:rPr>
          <w:rFonts w:cs="Arial"/>
          <w:bCs/>
          <w:szCs w:val="20"/>
        </w:rPr>
        <w:t xml:space="preserve">mit dem Angebot </w:t>
      </w:r>
      <w:r w:rsidRPr="00521085">
        <w:rPr>
          <w:rFonts w:cs="Arial"/>
          <w:bCs/>
          <w:szCs w:val="20"/>
        </w:rPr>
        <w:t xml:space="preserve">vorzulegen. </w:t>
      </w:r>
    </w:p>
    <w:p w14:paraId="2C551B3E" w14:textId="6F8801AA" w:rsidR="008D176D" w:rsidRDefault="008D176D" w:rsidP="00550364">
      <w:pPr>
        <w:spacing w:after="120" w:line="240" w:lineRule="auto"/>
        <w:rPr>
          <w:rFonts w:cs="Arial"/>
          <w:bCs/>
          <w:szCs w:val="20"/>
        </w:rPr>
      </w:pPr>
      <w:r>
        <w:rPr>
          <w:rFonts w:cs="Arial"/>
          <w:bCs/>
          <w:szCs w:val="20"/>
        </w:rPr>
        <w:t>Die unter Teil C der Vergabeunterlagen geforderten Eigenerklärungen und Nachweise sind auf gesonderte Aufforderung durch die Auftraggeberin abzugeben, sofern diese nicht bereits mit dem Angebot eingereicht wurden.</w:t>
      </w:r>
    </w:p>
    <w:p w14:paraId="657CA626" w14:textId="35C12D02" w:rsidR="00A24CCE" w:rsidRDefault="00701B1E" w:rsidP="00A24CCE">
      <w:pPr>
        <w:pStyle w:val="berschrift4"/>
      </w:pPr>
      <w:r>
        <w:t>Allgemeine</w:t>
      </w:r>
      <w:r w:rsidR="0010086F">
        <w:t xml:space="preserve"> Erklärungen</w:t>
      </w:r>
      <w:r>
        <w:t xml:space="preserve"> (Anlage B.04)</w:t>
      </w:r>
    </w:p>
    <w:p w14:paraId="4FB4C880" w14:textId="0E525D87" w:rsidR="00A24CCE" w:rsidRDefault="0010086F" w:rsidP="00550364">
      <w:pPr>
        <w:spacing w:after="120" w:line="240" w:lineRule="auto"/>
        <w:rPr>
          <w:rFonts w:cs="Arial"/>
          <w:bCs/>
          <w:szCs w:val="20"/>
        </w:rPr>
      </w:pPr>
      <w:r>
        <w:rPr>
          <w:rFonts w:cs="Arial"/>
          <w:bCs/>
          <w:szCs w:val="20"/>
        </w:rPr>
        <w:t xml:space="preserve">Damit die Auftraggeberin prüfen kann, ob ein Ausschlussgrund nach §§ 123, 124 GWB vorliegt haben </w:t>
      </w:r>
      <w:r w:rsidR="002A6297">
        <w:rPr>
          <w:rFonts w:cs="Arial"/>
          <w:bCs/>
          <w:szCs w:val="20"/>
        </w:rPr>
        <w:t xml:space="preserve">Wirtschaftsteilnehmer </w:t>
      </w:r>
      <w:r>
        <w:rPr>
          <w:rFonts w:cs="Arial"/>
          <w:bCs/>
          <w:szCs w:val="20"/>
        </w:rPr>
        <w:t>die in der Anlage B.04 geführte „Eigenerklärung zu Ausschlussgründen</w:t>
      </w:r>
      <w:r w:rsidR="002A6297">
        <w:rPr>
          <w:rFonts w:cs="Arial"/>
          <w:bCs/>
          <w:szCs w:val="20"/>
        </w:rPr>
        <w:t>“</w:t>
      </w:r>
      <w:r>
        <w:rPr>
          <w:rFonts w:cs="Arial"/>
          <w:bCs/>
          <w:szCs w:val="20"/>
        </w:rPr>
        <w:t xml:space="preserve"> abzugeben. </w:t>
      </w:r>
    </w:p>
    <w:p w14:paraId="3A1DB429" w14:textId="62FF55CD" w:rsidR="00D75088" w:rsidRPr="00561E80" w:rsidRDefault="00701B1E" w:rsidP="00253B62">
      <w:pPr>
        <w:pStyle w:val="berschrift4"/>
      </w:pPr>
      <w:r>
        <w:lastRenderedPageBreak/>
        <w:t>EE zu Eignungskriterien (Anlage B.05)</w:t>
      </w:r>
    </w:p>
    <w:p w14:paraId="2A784D89" w14:textId="5769E8BC" w:rsidR="00D34F59" w:rsidRDefault="00D34F59" w:rsidP="00D34F59">
      <w:pPr>
        <w:spacing w:after="120" w:line="240" w:lineRule="auto"/>
        <w:rPr>
          <w:rFonts w:cs="Arial"/>
          <w:bCs/>
          <w:szCs w:val="20"/>
        </w:rPr>
      </w:pPr>
      <w:r>
        <w:rPr>
          <w:rFonts w:cs="Arial"/>
          <w:bCs/>
          <w:szCs w:val="20"/>
        </w:rPr>
        <w:t xml:space="preserve">Die Wirtschaftsteilnehmer haben zum Beleg ihrer Eignung </w:t>
      </w:r>
      <w:r w:rsidR="00067824">
        <w:rPr>
          <w:rFonts w:cs="Arial"/>
          <w:bCs/>
          <w:szCs w:val="20"/>
        </w:rPr>
        <w:t>die Angaben und Erklärungen zu tätigen, die im Rahmen der als</w:t>
      </w:r>
      <w:r>
        <w:rPr>
          <w:rFonts w:cs="Arial"/>
          <w:bCs/>
          <w:szCs w:val="20"/>
        </w:rPr>
        <w:t xml:space="preserve"> Anlage B.05 </w:t>
      </w:r>
      <w:r w:rsidR="00067824">
        <w:rPr>
          <w:rFonts w:cs="Arial"/>
          <w:bCs/>
          <w:szCs w:val="20"/>
        </w:rPr>
        <w:t>zu den Vergabeunterlagen geführten Formblätter von der Auftraggeberin abgefragt werden</w:t>
      </w:r>
      <w:r>
        <w:rPr>
          <w:rFonts w:cs="Arial"/>
          <w:bCs/>
          <w:szCs w:val="20"/>
        </w:rPr>
        <w:t>.</w:t>
      </w:r>
    </w:p>
    <w:p w14:paraId="1BDAFADF" w14:textId="77E68FED" w:rsidR="00067824" w:rsidRDefault="00067824" w:rsidP="00D34F59">
      <w:pPr>
        <w:spacing w:after="120" w:line="240" w:lineRule="auto"/>
        <w:rPr>
          <w:rFonts w:cs="Arial"/>
          <w:bCs/>
          <w:szCs w:val="20"/>
        </w:rPr>
      </w:pPr>
      <w:r>
        <w:rPr>
          <w:rFonts w:cs="Arial"/>
          <w:bCs/>
          <w:szCs w:val="20"/>
        </w:rPr>
        <w:t>Sofern die hier zu vergebende</w:t>
      </w:r>
      <w:r w:rsidR="007C200F">
        <w:rPr>
          <w:rFonts w:cs="Arial"/>
          <w:bCs/>
          <w:szCs w:val="20"/>
        </w:rPr>
        <w:t>n</w:t>
      </w:r>
      <w:r>
        <w:rPr>
          <w:rFonts w:cs="Arial"/>
          <w:bCs/>
          <w:szCs w:val="20"/>
        </w:rPr>
        <w:t xml:space="preserve"> Leistungen in Lose geteilt sind, sind die in der Anlage B.05 abgefragten Angaben und Erklärungen jeweils für das Los zu tätigen, für das ein Teilnahmeantrag gestellt wird bzw. ein Angebot abgegeben wird.</w:t>
      </w:r>
    </w:p>
    <w:p w14:paraId="388BDC05" w14:textId="77777777" w:rsidR="002C158A" w:rsidRPr="00EE68FB" w:rsidRDefault="002C158A" w:rsidP="00253B62">
      <w:pPr>
        <w:pStyle w:val="berschrift4"/>
      </w:pPr>
      <w:bookmarkStart w:id="47" w:name="_Hlk129605125"/>
      <w:r w:rsidRPr="00EE68FB">
        <w:t xml:space="preserve">Wettbewerbsregister </w:t>
      </w:r>
    </w:p>
    <w:p w14:paraId="68847312" w14:textId="72B664DC" w:rsidR="002C158A" w:rsidRDefault="002C158A" w:rsidP="00550364">
      <w:pPr>
        <w:spacing w:after="120" w:line="240" w:lineRule="auto"/>
        <w:rPr>
          <w:rFonts w:cs="Arial"/>
          <w:bCs/>
          <w:szCs w:val="20"/>
        </w:rPr>
      </w:pPr>
      <w:bookmarkStart w:id="48" w:name="_Hlk129671767"/>
      <w:r>
        <w:rPr>
          <w:rFonts w:cs="Arial"/>
          <w:bCs/>
          <w:szCs w:val="20"/>
        </w:rPr>
        <w:t>Öffentliche</w:t>
      </w:r>
      <w:r w:rsidRPr="00897B89">
        <w:rPr>
          <w:rFonts w:cs="Arial"/>
          <w:bCs/>
          <w:szCs w:val="20"/>
        </w:rPr>
        <w:t xml:space="preserve"> Auftraggeber </w:t>
      </w:r>
      <w:r>
        <w:rPr>
          <w:rFonts w:cs="Arial"/>
          <w:bCs/>
          <w:szCs w:val="20"/>
        </w:rPr>
        <w:t xml:space="preserve">sind gem. § 6 Absatz 1 </w:t>
      </w:r>
      <w:proofErr w:type="spellStart"/>
      <w:r>
        <w:rPr>
          <w:rFonts w:cs="Arial"/>
          <w:bCs/>
          <w:szCs w:val="20"/>
        </w:rPr>
        <w:t>WRegG</w:t>
      </w:r>
      <w:proofErr w:type="spellEnd"/>
      <w:r>
        <w:rPr>
          <w:rFonts w:cs="Arial"/>
          <w:bCs/>
          <w:szCs w:val="20"/>
        </w:rPr>
        <w:t xml:space="preserve"> </w:t>
      </w:r>
      <w:r w:rsidRPr="00897B89">
        <w:rPr>
          <w:rFonts w:cs="Arial"/>
          <w:bCs/>
          <w:szCs w:val="20"/>
        </w:rPr>
        <w:t xml:space="preserve">verpflichtet, vor der Erteilung des Zuschlags in einem Verfahren über die Vergabe öffentlicher Aufträge mit einem geschätzten Auftragswert ab </w:t>
      </w:r>
      <w:r w:rsidR="00756B8F">
        <w:rPr>
          <w:rFonts w:cs="Arial"/>
          <w:bCs/>
          <w:szCs w:val="20"/>
        </w:rPr>
        <w:t>5</w:t>
      </w:r>
      <w:r w:rsidRPr="00897B89">
        <w:rPr>
          <w:rFonts w:cs="Arial"/>
          <w:bCs/>
          <w:szCs w:val="20"/>
        </w:rPr>
        <w:t>0</w:t>
      </w:r>
      <w:r>
        <w:rPr>
          <w:rFonts w:cs="Arial"/>
          <w:bCs/>
          <w:szCs w:val="20"/>
        </w:rPr>
        <w:t>.</w:t>
      </w:r>
      <w:r w:rsidRPr="00897B89">
        <w:rPr>
          <w:rFonts w:cs="Arial"/>
          <w:bCs/>
          <w:szCs w:val="20"/>
        </w:rPr>
        <w:t>000 Euro ohne Umsatzsteuer bei der Registerbehörde abzufragen, ob im Wettbewerbsregister Eintragungen zu demjenigen Bieter, an den der öffentliche Auftraggeber den Auftrag zu vergeben beabsichtigt, gespeichert sind</w:t>
      </w:r>
      <w:r>
        <w:rPr>
          <w:rFonts w:cs="Arial"/>
          <w:bCs/>
          <w:szCs w:val="20"/>
        </w:rPr>
        <w:t xml:space="preserve"> (Pflicht-Abfrage). </w:t>
      </w:r>
    </w:p>
    <w:p w14:paraId="3C3F6FC7" w14:textId="77777777" w:rsidR="002C158A" w:rsidRDefault="002C158A" w:rsidP="00550364">
      <w:pPr>
        <w:spacing w:after="120" w:line="240" w:lineRule="auto"/>
        <w:rPr>
          <w:rFonts w:cs="Arial"/>
          <w:bCs/>
          <w:szCs w:val="20"/>
        </w:rPr>
      </w:pPr>
      <w:r>
        <w:rPr>
          <w:rFonts w:cs="Arial"/>
          <w:bCs/>
          <w:szCs w:val="20"/>
        </w:rPr>
        <w:t xml:space="preserve">Daneben können öffentliche Auftraggeber auch unter den Voraussetzungen Eintragungsabfragen im Wettbewerbsregister vornehmen (Kann-Abfrage). </w:t>
      </w:r>
    </w:p>
    <w:p w14:paraId="6D04A39C" w14:textId="6820B256" w:rsidR="002C158A" w:rsidRDefault="002C158A" w:rsidP="00067824">
      <w:pPr>
        <w:spacing w:after="120" w:line="240" w:lineRule="auto"/>
        <w:rPr>
          <w:rFonts w:cs="Arial"/>
          <w:bCs/>
          <w:szCs w:val="20"/>
        </w:rPr>
      </w:pPr>
      <w:r w:rsidRPr="00897B89">
        <w:rPr>
          <w:rFonts w:cs="Arial"/>
          <w:bCs/>
          <w:szCs w:val="20"/>
        </w:rPr>
        <w:t>Die Erteilung des Zuschlags erfolgt im Regelfall nur dann, wenn keine Eintragungen vorliegen.</w:t>
      </w:r>
      <w:bookmarkEnd w:id="47"/>
      <w:bookmarkEnd w:id="48"/>
    </w:p>
    <w:p w14:paraId="32FF76FC" w14:textId="5A4C5607" w:rsidR="00B71960" w:rsidRPr="002C158A" w:rsidRDefault="00B71960" w:rsidP="00067824">
      <w:pPr>
        <w:spacing w:after="120" w:line="240" w:lineRule="auto"/>
        <w:rPr>
          <w:rFonts w:cs="Arial"/>
        </w:rPr>
      </w:pPr>
    </w:p>
    <w:sectPr w:rsidR="00B71960" w:rsidRPr="002C158A" w:rsidSect="006E2A3D">
      <w:headerReference w:type="even" r:id="rId22"/>
      <w:headerReference w:type="first" r:id="rId23"/>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34316" w14:textId="77777777" w:rsidR="00755B4B" w:rsidRDefault="00755B4B" w:rsidP="00A851DA">
      <w:pPr>
        <w:spacing w:line="240" w:lineRule="auto"/>
      </w:pPr>
      <w:r>
        <w:separator/>
      </w:r>
    </w:p>
  </w:endnote>
  <w:endnote w:type="continuationSeparator" w:id="0">
    <w:p w14:paraId="068B2216" w14:textId="77777777" w:rsidR="00755B4B" w:rsidRDefault="00755B4B"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SemiBold">
    <w:altName w:val="Calibri"/>
    <w:panose1 w:val="00000000000000000000"/>
    <w:charset w:val="00"/>
    <w:family w:val="auto"/>
    <w:pitch w:val="variable"/>
    <w:sig w:usb0="A00000EF" w:usb1="4000207A" w:usb2="00000000" w:usb3="00000000" w:csb0="00000093" w:csb1="00000000"/>
  </w:font>
  <w:font w:name="Arial Fet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webkit-standard">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DF80" w14:textId="77777777" w:rsidR="009441EB" w:rsidRDefault="009441E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31AE880" w14:textId="77777777" w:rsidR="009441EB" w:rsidRDefault="009441EB">
    <w:pPr>
      <w:pStyle w:val="Fuzeile"/>
      <w:ind w:right="360"/>
    </w:pPr>
  </w:p>
  <w:p w14:paraId="0A56366B" w14:textId="77777777" w:rsidR="009441EB" w:rsidRDefault="009441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DABE" w14:textId="656519B1" w:rsidR="009441EB" w:rsidRPr="00253B62" w:rsidRDefault="008E03F5" w:rsidP="00253B62">
    <w:pPr>
      <w:pStyle w:val="Fuzeile"/>
      <w:spacing w:after="600"/>
      <w:rPr>
        <w:color w:val="FFFFFF" w:themeColor="background1"/>
      </w:rPr>
    </w:pPr>
    <w:r w:rsidRPr="00253B62">
      <w:rPr>
        <w:rFonts w:ascii="AOK Buenos Aires SemiBold" w:hAnsi="AOK Buenos Aires SemiBold"/>
        <w:bCs/>
        <w:color w:val="FFFFFF" w:themeColor="background1"/>
        <w:sz w:val="26"/>
        <w:szCs w:val="26"/>
      </w:rPr>
      <w:t>AOK Hessen. Die Gesundheitskasse.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BA16" w14:textId="578E8D2C" w:rsidR="006E2A3D" w:rsidRPr="00E117B8" w:rsidRDefault="006E2A3D" w:rsidP="00750C21">
    <w:pPr>
      <w:tabs>
        <w:tab w:val="center" w:pos="4550"/>
        <w:tab w:val="left" w:pos="7088"/>
      </w:tabs>
      <w:ind w:right="260"/>
      <w:rPr>
        <w:rFonts w:ascii="AOK Buenos Aires Text" w:hAnsi="AOK Buenos Aires Text"/>
        <w:color w:val="005E3F"/>
      </w:rPr>
    </w:pPr>
    <w:r w:rsidRPr="00E117B8">
      <w:rPr>
        <w:rFonts w:ascii="AOK Buenos Aires Text" w:hAnsi="AOK Buenos Aires Text"/>
        <w:color w:val="005E3F"/>
      </w:rPr>
      <w:t>00 – Bewerbungsbedingungen</w:t>
    </w:r>
    <w:r w:rsidR="00E16A69">
      <w:rPr>
        <w:rFonts w:ascii="AOK Buenos Aires Text" w:hAnsi="AOK Buenos Aires Text"/>
        <w:color w:val="005E3F"/>
      </w:rPr>
      <w:t xml:space="preserve"> </w:t>
    </w:r>
    <w:r w:rsidRPr="00E117B8">
      <w:rPr>
        <w:rFonts w:ascii="AOK Buenos Aires Text" w:hAnsi="AOK Buenos Aires Text"/>
        <w:color w:val="005E3F"/>
      </w:rPr>
      <w:t>(</w:t>
    </w:r>
    <w:r w:rsidR="00756B8F" w:rsidRPr="00E117B8">
      <w:rPr>
        <w:rFonts w:ascii="AOK Buenos Aires Text" w:hAnsi="AOK Buenos Aires Text"/>
        <w:color w:val="005E3F"/>
      </w:rPr>
      <w:t>M</w:t>
    </w:r>
    <w:r w:rsidR="00756B8F">
      <w:rPr>
        <w:rFonts w:ascii="AOK Buenos Aires Text" w:hAnsi="AOK Buenos Aires Text"/>
        <w:color w:val="005E3F"/>
      </w:rPr>
      <w:t>0726</w:t>
    </w:r>
    <w:r w:rsidRPr="00E117B8">
      <w:rPr>
        <w:rFonts w:ascii="AOK Buenos Aires Text" w:hAnsi="AOK Buenos Aires Text"/>
        <w:color w:val="005E3F"/>
      </w:rPr>
      <w:t>)</w:t>
    </w:r>
    <w:r w:rsidR="001548BB">
      <w:rPr>
        <w:rFonts w:ascii="AOK Buenos Aires Text" w:hAnsi="AOK Buenos Aires Text"/>
        <w:color w:val="005E3F"/>
      </w:rPr>
      <w:t xml:space="preserve"> </w:t>
    </w:r>
    <w:r w:rsidR="00E11561">
      <w:rPr>
        <w:rFonts w:ascii="AOK Buenos Aires Text" w:hAnsi="AOK Buenos Aires Text"/>
        <w:color w:val="005E3F"/>
      </w:rPr>
      <w:t>-</w:t>
    </w:r>
    <w:r w:rsidR="001548BB">
      <w:rPr>
        <w:rFonts w:ascii="AOK Buenos Aires Text" w:hAnsi="AOK Buenos Aires Text"/>
        <w:color w:val="005E3F"/>
      </w:rPr>
      <w:t xml:space="preserve"> </w:t>
    </w:r>
    <w:r w:rsidR="00517FFE">
      <w:rPr>
        <w:rFonts w:ascii="AOK Buenos Aires Text" w:hAnsi="AOK Buenos Aires Text"/>
        <w:color w:val="005E3F"/>
      </w:rPr>
      <w:t>EU</w:t>
    </w:r>
    <w:r w:rsidR="00F60658">
      <w:rPr>
        <w:rFonts w:ascii="AOK Buenos Aires Text" w:hAnsi="AOK Buenos Aires Text"/>
        <w:color w:val="005E3F"/>
      </w:rPr>
      <w:t>X</w:t>
    </w:r>
    <w:r w:rsidRPr="00E117B8">
      <w:rPr>
        <w:rFonts w:ascii="AOK Buenos Aires Text" w:hAnsi="AOK Buenos Aires Text"/>
        <w:color w:val="005E3F"/>
      </w:rPr>
      <w:tab/>
    </w:r>
    <w:r w:rsidRPr="00E117B8">
      <w:rPr>
        <w:rFonts w:ascii="AOK Buenos Aires Text" w:hAnsi="AOK Buenos Aires Text"/>
        <w:color w:val="005E3F"/>
        <w:spacing w:val="60"/>
      </w:rPr>
      <w:tab/>
      <w:t>Seite</w:t>
    </w:r>
    <w:r w:rsidRPr="00E117B8">
      <w:rPr>
        <w:rFonts w:ascii="AOK Buenos Aires Text" w:hAnsi="AOK Buenos Aires Text"/>
        <w:color w:val="005E3F"/>
      </w:rPr>
      <w:t xml:space="preserve"> </w:t>
    </w:r>
    <w:r w:rsidRPr="00E117B8">
      <w:rPr>
        <w:rFonts w:ascii="AOK Buenos Aires Text" w:hAnsi="AOK Buenos Aires Text"/>
        <w:color w:val="005E3F"/>
      </w:rPr>
      <w:fldChar w:fldCharType="begin"/>
    </w:r>
    <w:r w:rsidRPr="00E117B8">
      <w:rPr>
        <w:rFonts w:ascii="AOK Buenos Aires Text" w:hAnsi="AOK Buenos Aires Text"/>
        <w:color w:val="005E3F"/>
      </w:rPr>
      <w:instrText>PAGE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1</w:t>
    </w:r>
    <w:r w:rsidRPr="00E117B8">
      <w:rPr>
        <w:rFonts w:ascii="AOK Buenos Aires Text" w:hAnsi="AOK Buenos Aires Text"/>
        <w:color w:val="005E3F"/>
      </w:rPr>
      <w:fldChar w:fldCharType="end"/>
    </w:r>
    <w:r w:rsidRPr="00E117B8">
      <w:rPr>
        <w:rFonts w:ascii="AOK Buenos Aires Text" w:hAnsi="AOK Buenos Aires Text"/>
        <w:color w:val="005E3F"/>
      </w:rPr>
      <w:t xml:space="preserve"> | </w:t>
    </w:r>
    <w:r w:rsidRPr="00E117B8">
      <w:rPr>
        <w:rFonts w:ascii="AOK Buenos Aires Text" w:hAnsi="AOK Buenos Aires Text"/>
        <w:color w:val="005E3F"/>
      </w:rPr>
      <w:fldChar w:fldCharType="begin"/>
    </w:r>
    <w:r w:rsidRPr="00E117B8">
      <w:rPr>
        <w:rFonts w:ascii="AOK Buenos Aires Text" w:hAnsi="AOK Buenos Aires Text"/>
        <w:color w:val="005E3F"/>
      </w:rPr>
      <w:instrText>NUMPAGES  \* Arabic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7</w:t>
    </w:r>
    <w:r w:rsidRPr="00E117B8">
      <w:rPr>
        <w:rFonts w:ascii="AOK Buenos Aires Text" w:hAnsi="AOK Buenos Aires Text"/>
        <w:color w:val="005E3F"/>
      </w:rPr>
      <w:fldChar w:fldCharType="end"/>
    </w:r>
  </w:p>
  <w:p w14:paraId="7233770A" w14:textId="77777777" w:rsidR="009441EB" w:rsidRPr="005C0CA8" w:rsidRDefault="009441EB" w:rsidP="005C0C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85D33" w14:textId="77777777" w:rsidR="00755B4B" w:rsidRDefault="00755B4B" w:rsidP="00A851DA">
      <w:pPr>
        <w:spacing w:line="240" w:lineRule="auto"/>
      </w:pPr>
      <w:r>
        <w:separator/>
      </w:r>
    </w:p>
  </w:footnote>
  <w:footnote w:type="continuationSeparator" w:id="0">
    <w:p w14:paraId="1741DD6F" w14:textId="77777777" w:rsidR="00755B4B" w:rsidRDefault="00755B4B"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6559" w14:textId="3EFA6B01" w:rsidR="004B32C0" w:rsidRDefault="00714D85">
    <w:pPr>
      <w:pStyle w:val="Kopfzeile"/>
    </w:pPr>
    <w:r>
      <w:rPr>
        <w:noProof/>
      </w:rPr>
      <w:pict w14:anchorId="0D468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0" o:spid="_x0000_s1031" type="#_x0000_t75" alt="" style="position:absolute;margin-left:0;margin-top:0;width:270pt;height:390pt;z-index:-251632128;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6550" w14:textId="3950870F" w:rsidR="00AE5BAE" w:rsidRPr="00550364" w:rsidRDefault="00714D85" w:rsidP="00AE5BAE">
    <w:pPr>
      <w:pStyle w:val="Kopfzeile"/>
      <w:rPr>
        <w:rFonts w:ascii="AOK Buenos Aires SemiBold" w:hAnsi="AOK Buenos Aires SemiBold"/>
        <w:bCs/>
        <w:color w:val="005E3F"/>
        <w:sz w:val="26"/>
        <w:szCs w:val="26"/>
      </w:rPr>
    </w:pPr>
    <w:r>
      <w:rPr>
        <w:rFonts w:ascii="AOK Buenos Aires SemiBold" w:hAnsi="AOK Buenos Aires SemiBold"/>
        <w:bCs/>
        <w:noProof/>
      </w:rPr>
      <w:pict w14:anchorId="7B9F0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1" o:spid="_x0000_s1030" type="#_x0000_t75" alt="" style="position:absolute;margin-left:0;margin-top:0;width:270pt;height:390pt;z-index:-251631104;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r w:rsidR="009B44DE" w:rsidRPr="009B44DE">
      <w:rPr>
        <w:rFonts w:ascii="AOK Buenos Aires SemiBold" w:hAnsi="AOK Buenos Aires SemiBold"/>
        <w:bCs/>
        <w:noProof/>
      </w:rPr>
      <w:drawing>
        <wp:anchor distT="0" distB="0" distL="114300" distR="114300" simplePos="0" relativeHeight="251675136" behindDoc="0" locked="0" layoutInCell="1" allowOverlap="1" wp14:anchorId="5B0DE1FD" wp14:editId="381269C1">
          <wp:simplePos x="0" y="0"/>
          <wp:positionH relativeFrom="margin">
            <wp:posOffset>4603750</wp:posOffset>
          </wp:positionH>
          <wp:positionV relativeFrom="paragraph">
            <wp:posOffset>-137160</wp:posOffset>
          </wp:positionV>
          <wp:extent cx="1163588" cy="360000"/>
          <wp:effectExtent l="0" t="0" r="0" b="254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w:t>
    </w:r>
  </w:p>
  <w:p w14:paraId="24D62949" w14:textId="622FB3DC" w:rsidR="005C0CA8" w:rsidRPr="00550364" w:rsidRDefault="0093104C" w:rsidP="00550364">
    <w:pPr>
      <w:spacing w:before="180"/>
      <w:rPr>
        <w:rFonts w:ascii="AOK Buenos Aires SemiBold" w:hAnsi="AOK Buenos Aires SemiBold"/>
        <w:bCs/>
        <w:color w:val="005E3F"/>
        <w:szCs w:val="22"/>
      </w:rPr>
    </w:pPr>
    <w:r w:rsidRPr="0055036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1040" behindDoc="0" locked="0" layoutInCell="1" allowOverlap="1" wp14:anchorId="11AEC038" wp14:editId="63C52578">
              <wp:simplePos x="0" y="0"/>
              <wp:positionH relativeFrom="margin">
                <wp:posOffset>0</wp:posOffset>
              </wp:positionH>
              <wp:positionV relativeFrom="paragraph">
                <wp:posOffset>62230</wp:posOffset>
              </wp:positionV>
              <wp:extent cx="5724000" cy="0"/>
              <wp:effectExtent l="0" t="0" r="0" b="0"/>
              <wp:wrapNone/>
              <wp:docPr id="31" name="Gerade Verbindung mit Pfeil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65E167" id="_x0000_t32" coordsize="21600,21600" o:spt="32" o:oned="t" path="m,l21600,21600e" filled="f">
              <v:path arrowok="t" fillok="f" o:connecttype="none"/>
              <o:lock v:ext="edit" shapetype="t"/>
            </v:shapetype>
            <v:shape id="Gerade Verbindung mit Pfeil 31" o:spid="_x0000_s1026" type="#_x0000_t32" style="position:absolute;margin-left:0;margin-top:4.9pt;width:450.7pt;height:0;z-index:2516710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szCs w:val="22"/>
      </w:rPr>
      <w:t>Vergabeverfahren (Vergabenummer)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CC71" w14:textId="722AFBC1" w:rsidR="008E03F5" w:rsidRPr="00CD26B9" w:rsidRDefault="00714D85" w:rsidP="008E03F5">
    <w:pPr>
      <w:pStyle w:val="Kopfzeile"/>
      <w:rPr>
        <w:rFonts w:ascii="AOK Buenos Aires SemiBold" w:hAnsi="AOK Buenos Aires SemiBold"/>
        <w:bCs/>
        <w:color w:val="005E3F"/>
        <w:sz w:val="26"/>
        <w:szCs w:val="26"/>
      </w:rPr>
    </w:pPr>
    <w:r>
      <w:rPr>
        <w:b/>
        <w:noProof/>
        <w:color w:val="008A34"/>
        <w:sz w:val="26"/>
        <w:szCs w:val="26"/>
      </w:rPr>
      <w:pict w14:anchorId="56732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59" o:spid="_x0000_s1029" type="#_x0000_t75" alt="" style="position:absolute;margin-left:-70.85pt;margin-top:-99.95pt;width:595.2pt;height:859.75pt;z-index:-251633152;mso-wrap-edited:f;mso-width-percent:0;mso-height-percent:0;mso-position-horizontal-relative:margin;mso-position-vertical-relative:margin;mso-width-percent:0;mso-height-percent:0" o:allowincell="f">
          <v:imagedata r:id="rId1" o:title="230508_dc_Hintergrunde"/>
          <w10:wrap anchorx="margin" anchory="margin"/>
        </v:shape>
      </w:pict>
    </w:r>
    <w:r w:rsidR="008E03F5" w:rsidRPr="009B44DE">
      <w:rPr>
        <w:rFonts w:ascii="AOK Buenos Aires SemiBold" w:hAnsi="AOK Buenos Aires SemiBold"/>
        <w:bCs/>
        <w:noProof/>
      </w:rPr>
      <w:drawing>
        <wp:anchor distT="0" distB="0" distL="114300" distR="114300" simplePos="0" relativeHeight="251694592" behindDoc="0" locked="0" layoutInCell="1" allowOverlap="1" wp14:anchorId="4E8D84B1" wp14:editId="07626115">
          <wp:simplePos x="0" y="0"/>
          <wp:positionH relativeFrom="margin">
            <wp:align>right</wp:align>
          </wp:positionH>
          <wp:positionV relativeFrom="paragraph">
            <wp:posOffset>6985</wp:posOffset>
          </wp:positionV>
          <wp:extent cx="2192006" cy="678180"/>
          <wp:effectExtent l="0" t="0" r="0" b="762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2006" cy="67818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8E03F5" w:rsidRPr="009B44DE">
      <w:rPr>
        <w:rFonts w:ascii="AOK Buenos Aires SemiBold" w:hAnsi="AOK Buenos Aires SemiBold"/>
        <w:bCs/>
        <w:noProof/>
      </w:rPr>
      <w:t xml:space="preserve"> </w:t>
    </w:r>
  </w:p>
  <w:p w14:paraId="06AEDB4E" w14:textId="6BE141EB" w:rsidR="009441EB" w:rsidRPr="005C0CA8" w:rsidRDefault="008E03F5" w:rsidP="00E117B8">
    <w:pPr>
      <w:tabs>
        <w:tab w:val="center" w:pos="4535"/>
      </w:tabs>
      <w:spacing w:before="240"/>
      <w:rPr>
        <w:b/>
        <w:color w:val="008A34"/>
        <w:szCs w:val="22"/>
      </w:rPr>
    </w:pPr>
    <w:r>
      <w:rPr>
        <w:b/>
        <w:color w:val="008A34"/>
        <w:szCs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5ED7" w14:textId="4D26541F" w:rsidR="003D7E72" w:rsidRDefault="00714D85">
    <w:pPr>
      <w:pStyle w:val="Kopfzeile"/>
    </w:pPr>
    <w:r>
      <w:rPr>
        <w:noProof/>
      </w:rPr>
      <w:pict w14:anchorId="7D93A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3" o:spid="_x0000_s1028" type="#_x0000_t75" alt="" style="position:absolute;margin-left:0;margin-top:0;width:270pt;height:390pt;z-index:-251629056;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C239" w14:textId="4E3851A1" w:rsidR="00760058" w:rsidRPr="00E117B8" w:rsidRDefault="00760058" w:rsidP="00AE5BAE">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82304" behindDoc="0" locked="0" layoutInCell="1" allowOverlap="1" wp14:anchorId="56E698DE" wp14:editId="67836027">
          <wp:simplePos x="0" y="0"/>
          <wp:positionH relativeFrom="margin">
            <wp:posOffset>4603750</wp:posOffset>
          </wp:positionH>
          <wp:positionV relativeFrom="paragraph">
            <wp:posOffset>-137160</wp:posOffset>
          </wp:positionV>
          <wp:extent cx="1163588" cy="360000"/>
          <wp:effectExtent l="0" t="0" r="0" b="254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 Die Gesundheitskasse.</w:t>
    </w:r>
  </w:p>
  <w:p w14:paraId="1C71DAE1" w14:textId="2FAAC8F2" w:rsidR="00760058" w:rsidRPr="00E117B8" w:rsidRDefault="00760058" w:rsidP="00E117B8">
    <w:pPr>
      <w:spacing w:before="180"/>
      <w:rPr>
        <w:rFonts w:ascii="AOK Buenos Aires SemiBold" w:hAnsi="AOK Buenos Aires SemiBold"/>
        <w:bCs/>
        <w:color w:val="005E3F"/>
        <w:szCs w:val="22"/>
      </w:rPr>
    </w:pPr>
    <w:r w:rsidRPr="00E117B8">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79232" behindDoc="0" locked="0" layoutInCell="1" allowOverlap="1" wp14:anchorId="75CCFBBD" wp14:editId="256D362E">
              <wp:simplePos x="0" y="0"/>
              <wp:positionH relativeFrom="margin">
                <wp:posOffset>0</wp:posOffset>
              </wp:positionH>
              <wp:positionV relativeFrom="paragraph">
                <wp:posOffset>62230</wp:posOffset>
              </wp:positionV>
              <wp:extent cx="5724000" cy="0"/>
              <wp:effectExtent l="0" t="0" r="0" b="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48B2CC" id="_x0000_t32" coordsize="21600,21600" o:spt="32" o:oned="t" path="m,l21600,21600e" filled="f">
              <v:path arrowok="t" fillok="f" o:connecttype="none"/>
              <o:lock v:ext="edit" shapetype="t"/>
            </v:shapetype>
            <v:shape id="Gerade Verbindung mit Pfeil 4" o:spid="_x0000_s1026" type="#_x0000_t32" style="position:absolute;margin-left:0;margin-top:4.9pt;width:450.7pt;height:0;z-index:2516792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314E2C" w:rsidRPr="00D60602">
      <w:rPr>
        <w:rFonts w:ascii="AOK Buenos Aires SemiBold" w:hAnsi="AOK Buenos Aires SemiBold"/>
        <w:bCs/>
        <w:noProof/>
        <w:color w:val="005E3F"/>
        <w:szCs w:val="22"/>
      </w:rPr>
      <w:t>Sach- und Vertrauensschadenversicherungen</w:t>
    </w:r>
    <w:r w:rsidR="00314E2C">
      <w:rPr>
        <w:rFonts w:ascii="AOK Buenos Aires SemiBold" w:hAnsi="AOK Buenos Aires SemiBold"/>
        <w:bCs/>
        <w:color w:val="005E3F"/>
        <w:szCs w:val="22"/>
      </w:rPr>
      <w:t xml:space="preserve"> (SAVE_209_2026</w:t>
    </w:r>
    <w:r>
      <w:rPr>
        <w:rFonts w:ascii="AOK Buenos Aires SemiBold" w:hAnsi="AOK Buenos Aires SemiBold"/>
        <w:bCs/>
        <w:color w:val="005E3F"/>
        <w:szCs w:val="22"/>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8365" w14:textId="05C91DAA" w:rsidR="003D7E72" w:rsidRDefault="00714D85">
    <w:pPr>
      <w:pStyle w:val="Kopfzeile"/>
    </w:pPr>
    <w:r>
      <w:rPr>
        <w:noProof/>
      </w:rPr>
      <w:pict w14:anchorId="022A7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2" o:spid="_x0000_s1027" type="#_x0000_t75" alt="" style="position:absolute;margin-left:0;margin-top:0;width:270pt;height:390pt;z-index:-251630080;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714D85">
    <w:pPr>
      <w:pStyle w:val="Kopfzeile"/>
    </w:pPr>
    <w:r>
      <w:rPr>
        <w:noProof/>
      </w:rPr>
      <w:pict w14:anchorId="78934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26" type="#_x0000_t75" alt="" style="position:absolute;margin-left:0;margin-top:0;width:270pt;height:390pt;z-index:-251625984;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714D85">
    <w:pPr>
      <w:pStyle w:val="Kopfzeile"/>
    </w:pPr>
    <w:r>
      <w:rPr>
        <w:noProof/>
      </w:rPr>
      <w:pict w14:anchorId="7C585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25" type="#_x0000_t75" alt="" style="position:absolute;margin-left:0;margin-top:0;width:270pt;height:390pt;z-index:-251627008;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36pt;height:36pt" o:bullet="t">
        <v:imagedata r:id="rId1" o:title="Bild1"/>
      </v:shape>
    </w:pict>
  </w:numPicBullet>
  <w:numPicBullet w:numPicBulletId="1">
    <w:pict>
      <v:shape id="_x0000_i1079" type="#_x0000_t75" style="width:48.75pt;height:48.75pt" o:bullet="t">
        <v:imagedata r:id="rId2" o:title="Barrierefreiheit_rgb"/>
      </v:shape>
    </w:pict>
  </w:numPicBullet>
  <w:abstractNum w:abstractNumId="0" w15:restartNumberingAfterBreak="0">
    <w:nsid w:val="12015654"/>
    <w:multiLevelType w:val="hybridMultilevel"/>
    <w:tmpl w:val="95DA63AC"/>
    <w:lvl w:ilvl="0" w:tplc="430A59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4B7F48"/>
    <w:multiLevelType w:val="hybridMultilevel"/>
    <w:tmpl w:val="601A2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58146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4" w15:restartNumberingAfterBreak="0">
    <w:nsid w:val="42992A7A"/>
    <w:multiLevelType w:val="hybridMultilevel"/>
    <w:tmpl w:val="5B52CABA"/>
    <w:lvl w:ilvl="0" w:tplc="C8E20050">
      <w:start w:val="1"/>
      <w:numFmt w:val="bullet"/>
      <w:lvlText w:val=""/>
      <w:lvlJc w:val="left"/>
      <w:pPr>
        <w:tabs>
          <w:tab w:val="num" w:pos="720"/>
        </w:tabs>
        <w:ind w:left="720" w:hanging="360"/>
      </w:pPr>
      <w:rPr>
        <w:rFonts w:ascii="Symbol" w:hAnsi="Symbol" w:hint="default"/>
        <w:color w:val="000000" w:themeColor="text1"/>
      </w:rPr>
    </w:lvl>
    <w:lvl w:ilvl="1" w:tplc="04070019">
      <w:start w:val="1"/>
      <w:numFmt w:val="lowerLetter"/>
      <w:lvlText w:val="%2."/>
      <w:lvlJc w:val="left"/>
      <w:pPr>
        <w:tabs>
          <w:tab w:val="num" w:pos="1440"/>
        </w:tabs>
        <w:ind w:left="1440" w:hanging="360"/>
      </w:pPr>
    </w:lvl>
    <w:lvl w:ilvl="2" w:tplc="1AB05184">
      <w:start w:val="2"/>
      <w:numFmt w:val="bullet"/>
      <w:lvlText w:val="-"/>
      <w:lvlJc w:val="left"/>
      <w:pPr>
        <w:tabs>
          <w:tab w:val="num" w:pos="2340"/>
        </w:tabs>
        <w:ind w:left="2340" w:hanging="360"/>
      </w:pPr>
      <w:rPr>
        <w:rFonts w:ascii="Times New Roman" w:eastAsia="Times New Roman" w:hAnsi="Times New Roman" w:cs="Times New Roman"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51E61F5C"/>
    <w:multiLevelType w:val="hybridMultilevel"/>
    <w:tmpl w:val="A68EFD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1C517A7"/>
    <w:multiLevelType w:val="hybridMultilevel"/>
    <w:tmpl w:val="99A01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6C383B"/>
    <w:multiLevelType w:val="multilevel"/>
    <w:tmpl w:val="D708E3EE"/>
    <w:lvl w:ilvl="0">
      <w:start w:val="1"/>
      <w:numFmt w:val="upperLetter"/>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7A240A6E"/>
    <w:multiLevelType w:val="hybridMultilevel"/>
    <w:tmpl w:val="8C8AEC16"/>
    <w:lvl w:ilvl="0" w:tplc="EDE04698">
      <w:start w:val="1"/>
      <w:numFmt w:val="bullet"/>
      <w:lvlText w:val=""/>
      <w:lvlPicBulletId w:val="1"/>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0805004">
    <w:abstractNumId w:val="9"/>
  </w:num>
  <w:num w:numId="2" w16cid:durableId="193351736">
    <w:abstractNumId w:val="10"/>
  </w:num>
  <w:num w:numId="3" w16cid:durableId="1075740552">
    <w:abstractNumId w:val="6"/>
  </w:num>
  <w:num w:numId="4" w16cid:durableId="414327228">
    <w:abstractNumId w:val="7"/>
  </w:num>
  <w:num w:numId="5" w16cid:durableId="1559633413">
    <w:abstractNumId w:val="1"/>
  </w:num>
  <w:num w:numId="6" w16cid:durableId="637491534">
    <w:abstractNumId w:val="8"/>
  </w:num>
  <w:num w:numId="7" w16cid:durableId="1673871781">
    <w:abstractNumId w:val="3"/>
  </w:num>
  <w:num w:numId="8" w16cid:durableId="1844469969">
    <w:abstractNumId w:val="2"/>
  </w:num>
  <w:num w:numId="9" w16cid:durableId="1460341749">
    <w:abstractNumId w:val="9"/>
  </w:num>
  <w:num w:numId="10" w16cid:durableId="658926348">
    <w:abstractNumId w:val="9"/>
  </w:num>
  <w:num w:numId="11" w16cid:durableId="998727487">
    <w:abstractNumId w:val="9"/>
  </w:num>
  <w:num w:numId="12" w16cid:durableId="678704238">
    <w:abstractNumId w:val="9"/>
  </w:num>
  <w:num w:numId="13" w16cid:durableId="834225524">
    <w:abstractNumId w:val="9"/>
  </w:num>
  <w:num w:numId="14" w16cid:durableId="1792480198">
    <w:abstractNumId w:val="9"/>
  </w:num>
  <w:num w:numId="15" w16cid:durableId="1776485236">
    <w:abstractNumId w:val="9"/>
  </w:num>
  <w:num w:numId="16" w16cid:durableId="2101557124">
    <w:abstractNumId w:val="9"/>
  </w:num>
  <w:num w:numId="17" w16cid:durableId="199710942">
    <w:abstractNumId w:val="9"/>
  </w:num>
  <w:num w:numId="18" w16cid:durableId="970211499">
    <w:abstractNumId w:val="9"/>
  </w:num>
  <w:num w:numId="19" w16cid:durableId="213658103">
    <w:abstractNumId w:val="9"/>
  </w:num>
  <w:num w:numId="20" w16cid:durableId="1468545904">
    <w:abstractNumId w:val="9"/>
  </w:num>
  <w:num w:numId="21" w16cid:durableId="657658323">
    <w:abstractNumId w:val="9"/>
  </w:num>
  <w:num w:numId="22" w16cid:durableId="1287272967">
    <w:abstractNumId w:val="9"/>
  </w:num>
  <w:num w:numId="23" w16cid:durableId="1181512570">
    <w:abstractNumId w:val="9"/>
  </w:num>
  <w:num w:numId="24" w16cid:durableId="844591817">
    <w:abstractNumId w:val="9"/>
  </w:num>
  <w:num w:numId="25" w16cid:durableId="1765569157">
    <w:abstractNumId w:val="9"/>
  </w:num>
  <w:num w:numId="26" w16cid:durableId="1696347367">
    <w:abstractNumId w:val="9"/>
  </w:num>
  <w:num w:numId="27" w16cid:durableId="2141921623">
    <w:abstractNumId w:val="5"/>
  </w:num>
  <w:num w:numId="28" w16cid:durableId="586619515">
    <w:abstractNumId w:val="0"/>
  </w:num>
  <w:num w:numId="29" w16cid:durableId="5289395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6az2O7njFrzupLQYvsg5sMLcomzSUW4LaKi82iXgsIrd6AgOymdY+lvxR2GB6Vm6r6Z51Rk61YUDhkvUWlfbTQ==" w:salt="yh7Ec56CS7Ow81r9r4bW5Q=="/>
  <w:defaultTabStop w:val="709"/>
  <w:autoHyphenation/>
  <w:hyphenationZone w:val="454"/>
  <w:doNotHyphenateCaps/>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37B1"/>
    <w:rsid w:val="00057D40"/>
    <w:rsid w:val="00063FF9"/>
    <w:rsid w:val="00067824"/>
    <w:rsid w:val="000738ED"/>
    <w:rsid w:val="00084EB5"/>
    <w:rsid w:val="000865C4"/>
    <w:rsid w:val="00091E9E"/>
    <w:rsid w:val="000951EC"/>
    <w:rsid w:val="000A17A3"/>
    <w:rsid w:val="000A3581"/>
    <w:rsid w:val="000B09EB"/>
    <w:rsid w:val="000B31D6"/>
    <w:rsid w:val="000B3E81"/>
    <w:rsid w:val="000C0F22"/>
    <w:rsid w:val="000C6065"/>
    <w:rsid w:val="000D5D1C"/>
    <w:rsid w:val="000D6041"/>
    <w:rsid w:val="000E26FF"/>
    <w:rsid w:val="000E282F"/>
    <w:rsid w:val="000E7250"/>
    <w:rsid w:val="0010086F"/>
    <w:rsid w:val="00101EDC"/>
    <w:rsid w:val="001054A9"/>
    <w:rsid w:val="00107373"/>
    <w:rsid w:val="0011093C"/>
    <w:rsid w:val="00111EAD"/>
    <w:rsid w:val="00116AD9"/>
    <w:rsid w:val="0013144D"/>
    <w:rsid w:val="001437BA"/>
    <w:rsid w:val="0014468B"/>
    <w:rsid w:val="0014541E"/>
    <w:rsid w:val="0014738A"/>
    <w:rsid w:val="001548BB"/>
    <w:rsid w:val="00161A01"/>
    <w:rsid w:val="00165074"/>
    <w:rsid w:val="00174759"/>
    <w:rsid w:val="00190708"/>
    <w:rsid w:val="001A0377"/>
    <w:rsid w:val="001A7A6B"/>
    <w:rsid w:val="001B1BC3"/>
    <w:rsid w:val="001B3A29"/>
    <w:rsid w:val="001B3D98"/>
    <w:rsid w:val="001B4DD8"/>
    <w:rsid w:val="001B5435"/>
    <w:rsid w:val="001B5E85"/>
    <w:rsid w:val="001D1086"/>
    <w:rsid w:val="001E45DF"/>
    <w:rsid w:val="00203609"/>
    <w:rsid w:val="00207971"/>
    <w:rsid w:val="0021015A"/>
    <w:rsid w:val="00213CD0"/>
    <w:rsid w:val="00215467"/>
    <w:rsid w:val="002220CD"/>
    <w:rsid w:val="00224FFF"/>
    <w:rsid w:val="00225EAB"/>
    <w:rsid w:val="0024266E"/>
    <w:rsid w:val="002431AE"/>
    <w:rsid w:val="0025331F"/>
    <w:rsid w:val="00253B62"/>
    <w:rsid w:val="0025742B"/>
    <w:rsid w:val="00265F66"/>
    <w:rsid w:val="0027309C"/>
    <w:rsid w:val="00281787"/>
    <w:rsid w:val="00283BF7"/>
    <w:rsid w:val="00285970"/>
    <w:rsid w:val="00287ACA"/>
    <w:rsid w:val="002A2C71"/>
    <w:rsid w:val="002A30F4"/>
    <w:rsid w:val="002A486C"/>
    <w:rsid w:val="002A6297"/>
    <w:rsid w:val="002A6EAB"/>
    <w:rsid w:val="002C158A"/>
    <w:rsid w:val="002C346A"/>
    <w:rsid w:val="002C6894"/>
    <w:rsid w:val="002C70E7"/>
    <w:rsid w:val="002D5ECA"/>
    <w:rsid w:val="002D687C"/>
    <w:rsid w:val="002E21D8"/>
    <w:rsid w:val="002E37EB"/>
    <w:rsid w:val="002E7D13"/>
    <w:rsid w:val="002F3DB3"/>
    <w:rsid w:val="002F74EF"/>
    <w:rsid w:val="0030023C"/>
    <w:rsid w:val="0031120D"/>
    <w:rsid w:val="0031471C"/>
    <w:rsid w:val="00314E2C"/>
    <w:rsid w:val="00324F7C"/>
    <w:rsid w:val="00326641"/>
    <w:rsid w:val="00326A26"/>
    <w:rsid w:val="003370F8"/>
    <w:rsid w:val="00342423"/>
    <w:rsid w:val="00344EE0"/>
    <w:rsid w:val="00361AB2"/>
    <w:rsid w:val="00363976"/>
    <w:rsid w:val="00364ACE"/>
    <w:rsid w:val="00364E6C"/>
    <w:rsid w:val="00374897"/>
    <w:rsid w:val="00393A2C"/>
    <w:rsid w:val="003A0743"/>
    <w:rsid w:val="003A52C8"/>
    <w:rsid w:val="003A6E69"/>
    <w:rsid w:val="003A74AE"/>
    <w:rsid w:val="003A7EB1"/>
    <w:rsid w:val="003B1DA4"/>
    <w:rsid w:val="003C0A06"/>
    <w:rsid w:val="003C55B7"/>
    <w:rsid w:val="003C61B4"/>
    <w:rsid w:val="003D0D75"/>
    <w:rsid w:val="003D3641"/>
    <w:rsid w:val="003D76A5"/>
    <w:rsid w:val="003D7C5D"/>
    <w:rsid w:val="003D7E72"/>
    <w:rsid w:val="003E4418"/>
    <w:rsid w:val="003F1290"/>
    <w:rsid w:val="003F1B40"/>
    <w:rsid w:val="003F44FF"/>
    <w:rsid w:val="003F53A7"/>
    <w:rsid w:val="004021E1"/>
    <w:rsid w:val="0041049F"/>
    <w:rsid w:val="004131EA"/>
    <w:rsid w:val="004169B7"/>
    <w:rsid w:val="00420D91"/>
    <w:rsid w:val="00421775"/>
    <w:rsid w:val="004228CA"/>
    <w:rsid w:val="00426836"/>
    <w:rsid w:val="00430C6E"/>
    <w:rsid w:val="00434B60"/>
    <w:rsid w:val="004442C4"/>
    <w:rsid w:val="00447F74"/>
    <w:rsid w:val="00447F95"/>
    <w:rsid w:val="004534C4"/>
    <w:rsid w:val="00470045"/>
    <w:rsid w:val="00483A07"/>
    <w:rsid w:val="004949EF"/>
    <w:rsid w:val="004A1DC2"/>
    <w:rsid w:val="004A2DCE"/>
    <w:rsid w:val="004A7184"/>
    <w:rsid w:val="004A739C"/>
    <w:rsid w:val="004B32C0"/>
    <w:rsid w:val="004C5B70"/>
    <w:rsid w:val="004E1ADC"/>
    <w:rsid w:val="004F2386"/>
    <w:rsid w:val="004F57AD"/>
    <w:rsid w:val="004F751D"/>
    <w:rsid w:val="00501067"/>
    <w:rsid w:val="00501415"/>
    <w:rsid w:val="0050277A"/>
    <w:rsid w:val="005046DD"/>
    <w:rsid w:val="00506E82"/>
    <w:rsid w:val="00514D5E"/>
    <w:rsid w:val="00517FFE"/>
    <w:rsid w:val="00521085"/>
    <w:rsid w:val="00522A6A"/>
    <w:rsid w:val="00524014"/>
    <w:rsid w:val="0052412D"/>
    <w:rsid w:val="00533C3A"/>
    <w:rsid w:val="005348F1"/>
    <w:rsid w:val="005379FD"/>
    <w:rsid w:val="00541D19"/>
    <w:rsid w:val="00543B29"/>
    <w:rsid w:val="00543CD5"/>
    <w:rsid w:val="005446EE"/>
    <w:rsid w:val="005468E2"/>
    <w:rsid w:val="00550364"/>
    <w:rsid w:val="005524DE"/>
    <w:rsid w:val="00555986"/>
    <w:rsid w:val="00557A70"/>
    <w:rsid w:val="00561E80"/>
    <w:rsid w:val="00562AB8"/>
    <w:rsid w:val="0056524D"/>
    <w:rsid w:val="00571219"/>
    <w:rsid w:val="00576A60"/>
    <w:rsid w:val="00577AC3"/>
    <w:rsid w:val="00583D79"/>
    <w:rsid w:val="005878FC"/>
    <w:rsid w:val="005932A0"/>
    <w:rsid w:val="00593A8C"/>
    <w:rsid w:val="005952B3"/>
    <w:rsid w:val="005A0CC9"/>
    <w:rsid w:val="005B6CE7"/>
    <w:rsid w:val="005B7774"/>
    <w:rsid w:val="005C0CA8"/>
    <w:rsid w:val="005C2555"/>
    <w:rsid w:val="005C61A0"/>
    <w:rsid w:val="005D2852"/>
    <w:rsid w:val="005E3985"/>
    <w:rsid w:val="005E5C40"/>
    <w:rsid w:val="005F09E5"/>
    <w:rsid w:val="005F3D07"/>
    <w:rsid w:val="005F5353"/>
    <w:rsid w:val="00606DDC"/>
    <w:rsid w:val="006171BA"/>
    <w:rsid w:val="006205B9"/>
    <w:rsid w:val="00622359"/>
    <w:rsid w:val="0063492C"/>
    <w:rsid w:val="00635A2E"/>
    <w:rsid w:val="00641CDF"/>
    <w:rsid w:val="0064746F"/>
    <w:rsid w:val="0065318B"/>
    <w:rsid w:val="00653499"/>
    <w:rsid w:val="006617A8"/>
    <w:rsid w:val="00673FB8"/>
    <w:rsid w:val="00675352"/>
    <w:rsid w:val="00676BCC"/>
    <w:rsid w:val="00683333"/>
    <w:rsid w:val="00683607"/>
    <w:rsid w:val="00683C72"/>
    <w:rsid w:val="00684A13"/>
    <w:rsid w:val="00685EB4"/>
    <w:rsid w:val="00687D71"/>
    <w:rsid w:val="006949FD"/>
    <w:rsid w:val="00695E35"/>
    <w:rsid w:val="006A0440"/>
    <w:rsid w:val="006A0F87"/>
    <w:rsid w:val="006A29B6"/>
    <w:rsid w:val="006A5AC3"/>
    <w:rsid w:val="006B5856"/>
    <w:rsid w:val="006B685E"/>
    <w:rsid w:val="006B6DCD"/>
    <w:rsid w:val="006D7CA6"/>
    <w:rsid w:val="006E2A3D"/>
    <w:rsid w:val="006E407A"/>
    <w:rsid w:val="006E4ACC"/>
    <w:rsid w:val="00701B1E"/>
    <w:rsid w:val="007056D4"/>
    <w:rsid w:val="0070725B"/>
    <w:rsid w:val="007105FD"/>
    <w:rsid w:val="0071297D"/>
    <w:rsid w:val="00712B9C"/>
    <w:rsid w:val="0071443E"/>
    <w:rsid w:val="00714BA4"/>
    <w:rsid w:val="00714CB0"/>
    <w:rsid w:val="0072075B"/>
    <w:rsid w:val="00724066"/>
    <w:rsid w:val="00742926"/>
    <w:rsid w:val="00750C21"/>
    <w:rsid w:val="00755B4B"/>
    <w:rsid w:val="00756B8F"/>
    <w:rsid w:val="00760058"/>
    <w:rsid w:val="007627ED"/>
    <w:rsid w:val="007631F8"/>
    <w:rsid w:val="007649D6"/>
    <w:rsid w:val="00764AF0"/>
    <w:rsid w:val="0076550D"/>
    <w:rsid w:val="007664A2"/>
    <w:rsid w:val="00770903"/>
    <w:rsid w:val="007734B9"/>
    <w:rsid w:val="007747DF"/>
    <w:rsid w:val="0077751A"/>
    <w:rsid w:val="00783CB7"/>
    <w:rsid w:val="0078655B"/>
    <w:rsid w:val="00786C89"/>
    <w:rsid w:val="00794B36"/>
    <w:rsid w:val="00797A49"/>
    <w:rsid w:val="007A2806"/>
    <w:rsid w:val="007B1712"/>
    <w:rsid w:val="007B75AB"/>
    <w:rsid w:val="007C200F"/>
    <w:rsid w:val="007D0BB8"/>
    <w:rsid w:val="007D292E"/>
    <w:rsid w:val="007D34C6"/>
    <w:rsid w:val="007D4BDE"/>
    <w:rsid w:val="007D68B6"/>
    <w:rsid w:val="007E07CA"/>
    <w:rsid w:val="007E15E9"/>
    <w:rsid w:val="007E1A2F"/>
    <w:rsid w:val="007E31A1"/>
    <w:rsid w:val="007F0E1B"/>
    <w:rsid w:val="007F3E9A"/>
    <w:rsid w:val="007F65AA"/>
    <w:rsid w:val="007F75E1"/>
    <w:rsid w:val="00804E07"/>
    <w:rsid w:val="008163B4"/>
    <w:rsid w:val="008228CE"/>
    <w:rsid w:val="00823347"/>
    <w:rsid w:val="008327D0"/>
    <w:rsid w:val="0083586D"/>
    <w:rsid w:val="00843537"/>
    <w:rsid w:val="00844762"/>
    <w:rsid w:val="008465FB"/>
    <w:rsid w:val="00852853"/>
    <w:rsid w:val="00855A09"/>
    <w:rsid w:val="008561EA"/>
    <w:rsid w:val="00864B3E"/>
    <w:rsid w:val="00872DF5"/>
    <w:rsid w:val="008757F3"/>
    <w:rsid w:val="008843E7"/>
    <w:rsid w:val="0089234D"/>
    <w:rsid w:val="00893D57"/>
    <w:rsid w:val="008946BE"/>
    <w:rsid w:val="00897B89"/>
    <w:rsid w:val="008A4133"/>
    <w:rsid w:val="008B28E6"/>
    <w:rsid w:val="008B6531"/>
    <w:rsid w:val="008C1CCD"/>
    <w:rsid w:val="008C3B89"/>
    <w:rsid w:val="008C55DC"/>
    <w:rsid w:val="008D176D"/>
    <w:rsid w:val="008D3D43"/>
    <w:rsid w:val="008E03F5"/>
    <w:rsid w:val="008E2353"/>
    <w:rsid w:val="008F321E"/>
    <w:rsid w:val="009024CE"/>
    <w:rsid w:val="00912DC5"/>
    <w:rsid w:val="00915633"/>
    <w:rsid w:val="00916217"/>
    <w:rsid w:val="00916691"/>
    <w:rsid w:val="00925362"/>
    <w:rsid w:val="0093104C"/>
    <w:rsid w:val="00934A2E"/>
    <w:rsid w:val="00936DFD"/>
    <w:rsid w:val="009441EB"/>
    <w:rsid w:val="00946AA8"/>
    <w:rsid w:val="00947351"/>
    <w:rsid w:val="00951EBD"/>
    <w:rsid w:val="00953501"/>
    <w:rsid w:val="00954599"/>
    <w:rsid w:val="00961413"/>
    <w:rsid w:val="00966E9F"/>
    <w:rsid w:val="0097028D"/>
    <w:rsid w:val="00971A2F"/>
    <w:rsid w:val="0097572A"/>
    <w:rsid w:val="009770AA"/>
    <w:rsid w:val="00981BBD"/>
    <w:rsid w:val="009927D0"/>
    <w:rsid w:val="00993687"/>
    <w:rsid w:val="009A09F7"/>
    <w:rsid w:val="009A0C0C"/>
    <w:rsid w:val="009A0DB3"/>
    <w:rsid w:val="009A73F9"/>
    <w:rsid w:val="009B0338"/>
    <w:rsid w:val="009B44DE"/>
    <w:rsid w:val="009B52E9"/>
    <w:rsid w:val="009B5A9C"/>
    <w:rsid w:val="009C45E2"/>
    <w:rsid w:val="009D3D1A"/>
    <w:rsid w:val="009F18E8"/>
    <w:rsid w:val="00A01744"/>
    <w:rsid w:val="00A225E4"/>
    <w:rsid w:val="00A23212"/>
    <w:rsid w:val="00A2429E"/>
    <w:rsid w:val="00A24CCE"/>
    <w:rsid w:val="00A250E3"/>
    <w:rsid w:val="00A25F74"/>
    <w:rsid w:val="00A31701"/>
    <w:rsid w:val="00A409DB"/>
    <w:rsid w:val="00A45597"/>
    <w:rsid w:val="00A55ED9"/>
    <w:rsid w:val="00A73540"/>
    <w:rsid w:val="00A8020D"/>
    <w:rsid w:val="00A8123B"/>
    <w:rsid w:val="00A851DA"/>
    <w:rsid w:val="00A860FE"/>
    <w:rsid w:val="00A86A23"/>
    <w:rsid w:val="00A90501"/>
    <w:rsid w:val="00A93B56"/>
    <w:rsid w:val="00A9781E"/>
    <w:rsid w:val="00A97DBE"/>
    <w:rsid w:val="00AA18A1"/>
    <w:rsid w:val="00AB6910"/>
    <w:rsid w:val="00AE06CD"/>
    <w:rsid w:val="00AE0EED"/>
    <w:rsid w:val="00AE4110"/>
    <w:rsid w:val="00AE445C"/>
    <w:rsid w:val="00AE5BAE"/>
    <w:rsid w:val="00AE693A"/>
    <w:rsid w:val="00AF5526"/>
    <w:rsid w:val="00B16CE4"/>
    <w:rsid w:val="00B2491A"/>
    <w:rsid w:val="00B30B2D"/>
    <w:rsid w:val="00B32E16"/>
    <w:rsid w:val="00B43469"/>
    <w:rsid w:val="00B44723"/>
    <w:rsid w:val="00B4777F"/>
    <w:rsid w:val="00B50396"/>
    <w:rsid w:val="00B57AE8"/>
    <w:rsid w:val="00B67225"/>
    <w:rsid w:val="00B676DD"/>
    <w:rsid w:val="00B71960"/>
    <w:rsid w:val="00B71D4D"/>
    <w:rsid w:val="00B73D3D"/>
    <w:rsid w:val="00B74717"/>
    <w:rsid w:val="00B84AA3"/>
    <w:rsid w:val="00B8663F"/>
    <w:rsid w:val="00B86D1C"/>
    <w:rsid w:val="00B92BAD"/>
    <w:rsid w:val="00B92D07"/>
    <w:rsid w:val="00BA3164"/>
    <w:rsid w:val="00BB0F8E"/>
    <w:rsid w:val="00BB1151"/>
    <w:rsid w:val="00BC1BCA"/>
    <w:rsid w:val="00BC5D46"/>
    <w:rsid w:val="00BD0D34"/>
    <w:rsid w:val="00BD180E"/>
    <w:rsid w:val="00BF0A04"/>
    <w:rsid w:val="00BF3CB5"/>
    <w:rsid w:val="00C04558"/>
    <w:rsid w:val="00C04C05"/>
    <w:rsid w:val="00C15F9A"/>
    <w:rsid w:val="00C32C30"/>
    <w:rsid w:val="00C3559F"/>
    <w:rsid w:val="00C4447B"/>
    <w:rsid w:val="00C44EA9"/>
    <w:rsid w:val="00C524E5"/>
    <w:rsid w:val="00C55B80"/>
    <w:rsid w:val="00C632CB"/>
    <w:rsid w:val="00C72F10"/>
    <w:rsid w:val="00C73352"/>
    <w:rsid w:val="00C76D49"/>
    <w:rsid w:val="00C81714"/>
    <w:rsid w:val="00C82317"/>
    <w:rsid w:val="00C87086"/>
    <w:rsid w:val="00CA147B"/>
    <w:rsid w:val="00CA5906"/>
    <w:rsid w:val="00CA5ED9"/>
    <w:rsid w:val="00CA747A"/>
    <w:rsid w:val="00CB4AF1"/>
    <w:rsid w:val="00CC7B11"/>
    <w:rsid w:val="00CD6801"/>
    <w:rsid w:val="00CE2F67"/>
    <w:rsid w:val="00CF0E91"/>
    <w:rsid w:val="00CF24EE"/>
    <w:rsid w:val="00CF443F"/>
    <w:rsid w:val="00CF5C0E"/>
    <w:rsid w:val="00D009DF"/>
    <w:rsid w:val="00D0432F"/>
    <w:rsid w:val="00D11154"/>
    <w:rsid w:val="00D114F9"/>
    <w:rsid w:val="00D141BB"/>
    <w:rsid w:val="00D14634"/>
    <w:rsid w:val="00D175E3"/>
    <w:rsid w:val="00D233B0"/>
    <w:rsid w:val="00D240BD"/>
    <w:rsid w:val="00D308B8"/>
    <w:rsid w:val="00D34576"/>
    <w:rsid w:val="00D34F59"/>
    <w:rsid w:val="00D45F57"/>
    <w:rsid w:val="00D46DAC"/>
    <w:rsid w:val="00D524D0"/>
    <w:rsid w:val="00D61DF6"/>
    <w:rsid w:val="00D67095"/>
    <w:rsid w:val="00D75088"/>
    <w:rsid w:val="00D7592B"/>
    <w:rsid w:val="00D86B9E"/>
    <w:rsid w:val="00DA20C1"/>
    <w:rsid w:val="00DA7371"/>
    <w:rsid w:val="00DB0F22"/>
    <w:rsid w:val="00DB26E9"/>
    <w:rsid w:val="00DB3F2E"/>
    <w:rsid w:val="00DB6C74"/>
    <w:rsid w:val="00DC235B"/>
    <w:rsid w:val="00DE319D"/>
    <w:rsid w:val="00DE3706"/>
    <w:rsid w:val="00DF5EBA"/>
    <w:rsid w:val="00E043EC"/>
    <w:rsid w:val="00E054A2"/>
    <w:rsid w:val="00E06315"/>
    <w:rsid w:val="00E11561"/>
    <w:rsid w:val="00E117B8"/>
    <w:rsid w:val="00E124E5"/>
    <w:rsid w:val="00E13711"/>
    <w:rsid w:val="00E1375A"/>
    <w:rsid w:val="00E14250"/>
    <w:rsid w:val="00E1427B"/>
    <w:rsid w:val="00E16A69"/>
    <w:rsid w:val="00E32872"/>
    <w:rsid w:val="00E34CFD"/>
    <w:rsid w:val="00E35259"/>
    <w:rsid w:val="00E420A8"/>
    <w:rsid w:val="00E44C3C"/>
    <w:rsid w:val="00E50B76"/>
    <w:rsid w:val="00E5245E"/>
    <w:rsid w:val="00E53CF6"/>
    <w:rsid w:val="00E61432"/>
    <w:rsid w:val="00E65EF0"/>
    <w:rsid w:val="00E730D1"/>
    <w:rsid w:val="00E815F5"/>
    <w:rsid w:val="00E85E99"/>
    <w:rsid w:val="00E8718D"/>
    <w:rsid w:val="00E95587"/>
    <w:rsid w:val="00E95DDD"/>
    <w:rsid w:val="00EA5CAA"/>
    <w:rsid w:val="00EB44B8"/>
    <w:rsid w:val="00EB7737"/>
    <w:rsid w:val="00EB7D0F"/>
    <w:rsid w:val="00EC769A"/>
    <w:rsid w:val="00EC79E8"/>
    <w:rsid w:val="00EC7B25"/>
    <w:rsid w:val="00ED5E59"/>
    <w:rsid w:val="00ED7C63"/>
    <w:rsid w:val="00EE68FB"/>
    <w:rsid w:val="00EE7FAD"/>
    <w:rsid w:val="00EF1BF6"/>
    <w:rsid w:val="00F002BF"/>
    <w:rsid w:val="00F02FF5"/>
    <w:rsid w:val="00F0495D"/>
    <w:rsid w:val="00F1038C"/>
    <w:rsid w:val="00F11959"/>
    <w:rsid w:val="00F12F90"/>
    <w:rsid w:val="00F148AA"/>
    <w:rsid w:val="00F1749C"/>
    <w:rsid w:val="00F37DD6"/>
    <w:rsid w:val="00F544AE"/>
    <w:rsid w:val="00F60658"/>
    <w:rsid w:val="00F60A39"/>
    <w:rsid w:val="00F62AA8"/>
    <w:rsid w:val="00F7273D"/>
    <w:rsid w:val="00F80551"/>
    <w:rsid w:val="00F81394"/>
    <w:rsid w:val="00F84593"/>
    <w:rsid w:val="00F8533C"/>
    <w:rsid w:val="00F90106"/>
    <w:rsid w:val="00F91CF9"/>
    <w:rsid w:val="00FA0B77"/>
    <w:rsid w:val="00FA6173"/>
    <w:rsid w:val="00FB6E86"/>
    <w:rsid w:val="00FC0614"/>
    <w:rsid w:val="00FC1ABC"/>
    <w:rsid w:val="00FC2115"/>
    <w:rsid w:val="00FC5C3C"/>
    <w:rsid w:val="00FD09F2"/>
    <w:rsid w:val="00FD21C2"/>
    <w:rsid w:val="00FD5BF7"/>
    <w:rsid w:val="00FD67BA"/>
    <w:rsid w:val="00FE1E06"/>
    <w:rsid w:val="00FE6A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A01744"/>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253B62"/>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link w:val="berschrift4Zchn"/>
    <w:autoRedefine/>
    <w:qFormat/>
    <w:rsid w:val="00253B62"/>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uiPriority w:val="99"/>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501415"/>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253B62"/>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3"/>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3"/>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character" w:customStyle="1" w:styleId="berschrift4Zchn">
    <w:name w:val="Überschrift 4 Zchn"/>
    <w:basedOn w:val="Absatz-Standardschriftart"/>
    <w:link w:val="berschrift4"/>
    <w:rsid w:val="0031120D"/>
    <w:rPr>
      <w:rFonts w:ascii="Arial" w:hAnsi="Arial"/>
      <w:b/>
      <w:bCs/>
      <w:sz w:val="22"/>
      <w:szCs w:val="24"/>
    </w:rPr>
  </w:style>
  <w:style w:type="paragraph" w:customStyle="1" w:styleId="s12">
    <w:name w:val="s12"/>
    <w:basedOn w:val="Standard"/>
    <w:rsid w:val="00101EDC"/>
    <w:pPr>
      <w:spacing w:before="100" w:beforeAutospacing="1" w:after="100" w:afterAutospacing="1" w:line="240" w:lineRule="auto"/>
    </w:pPr>
    <w:rPr>
      <w:rFonts w:ascii="Times New Roman" w:hAnsi="Times New Roman"/>
      <w:sz w:val="24"/>
    </w:rPr>
  </w:style>
  <w:style w:type="character" w:customStyle="1" w:styleId="apple-converted-space">
    <w:name w:val="apple-converted-space"/>
    <w:basedOn w:val="Absatz-Standardschriftart"/>
    <w:rsid w:val="00101EDC"/>
  </w:style>
  <w:style w:type="character" w:styleId="NichtaufgelsteErwhnung">
    <w:name w:val="Unresolved Mention"/>
    <w:basedOn w:val="Absatz-Standardschriftart"/>
    <w:uiPriority w:val="99"/>
    <w:semiHidden/>
    <w:unhideWhenUsed/>
    <w:rsid w:val="002730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384265">
      <w:bodyDiv w:val="1"/>
      <w:marLeft w:val="0"/>
      <w:marRight w:val="0"/>
      <w:marTop w:val="0"/>
      <w:marBottom w:val="0"/>
      <w:divBdr>
        <w:top w:val="none" w:sz="0" w:space="0" w:color="auto"/>
        <w:left w:val="none" w:sz="0" w:space="0" w:color="auto"/>
        <w:bottom w:val="none" w:sz="0" w:space="0" w:color="auto"/>
        <w:right w:val="none" w:sz="0" w:space="0" w:color="auto"/>
      </w:divBdr>
    </w:div>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http://www.dtvp.de" TargetMode="External"/><Relationship Id="rId3" Type="http://schemas.openxmlformats.org/officeDocument/2006/relationships/styles" Target="styles.xml"/><Relationship Id="rId21" Type="http://schemas.openxmlformats.org/officeDocument/2006/relationships/hyperlink" Target="http://www.dtvp.d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dtvp.d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yperlink" Target="http://www.dtvp.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http://www.dtvp.d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21</Pages>
  <Words>5790</Words>
  <Characters>44096</Characters>
  <Application>Microsoft Office Word</Application>
  <DocSecurity>8</DocSecurity>
  <Lines>367</Lines>
  <Paragraphs>99</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9</cp:revision>
  <cp:lastPrinted>2012-08-29T14:23:00Z</cp:lastPrinted>
  <dcterms:created xsi:type="dcterms:W3CDTF">2026-07-08T04:56:00Z</dcterms:created>
  <dcterms:modified xsi:type="dcterms:W3CDTF">2026-07-17T11:20:00Z</dcterms:modified>
</cp:coreProperties>
</file>